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0E" w:rsidRPr="001A1067" w:rsidRDefault="00DE690E" w:rsidP="00DE690E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Приложение</w:t>
      </w:r>
      <w:r w:rsidR="005B0744">
        <w:rPr>
          <w:color w:val="000000"/>
          <w:sz w:val="28"/>
          <w:szCs w:val="28"/>
          <w:lang w:val="en-US"/>
        </w:rPr>
        <w:t> </w:t>
      </w:r>
      <w:r w:rsidR="00FA0BEB">
        <w:rPr>
          <w:color w:val="000000"/>
          <w:sz w:val="28"/>
          <w:szCs w:val="28"/>
        </w:rPr>
        <w:t>2</w:t>
      </w:r>
    </w:p>
    <w:p w:rsidR="00DE690E" w:rsidRPr="001A1067" w:rsidRDefault="00DE690E" w:rsidP="00DE690E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к Закону Ярославской области</w:t>
      </w:r>
    </w:p>
    <w:p w:rsidR="006E648E" w:rsidRDefault="006E648E" w:rsidP="006E648E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28.04.2022 № 11-з</w:t>
      </w:r>
    </w:p>
    <w:p w:rsidR="00DE690E" w:rsidRPr="00116869" w:rsidRDefault="00DE690E" w:rsidP="00DE690E">
      <w:pPr>
        <w:jc w:val="right"/>
        <w:rPr>
          <w:sz w:val="28"/>
          <w:szCs w:val="28"/>
        </w:rPr>
      </w:pPr>
      <w:bookmarkStart w:id="0" w:name="_GoBack"/>
      <w:bookmarkEnd w:id="0"/>
    </w:p>
    <w:p w:rsidR="00DE690E" w:rsidRPr="00116869" w:rsidRDefault="00DE690E" w:rsidP="00DE690E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116869">
        <w:rPr>
          <w:snapToGrid w:val="0"/>
          <w:sz w:val="28"/>
          <w:szCs w:val="28"/>
        </w:rPr>
        <w:t xml:space="preserve">"Приложение </w:t>
      </w:r>
      <w:r w:rsidR="00A745CC">
        <w:rPr>
          <w:snapToGrid w:val="0"/>
          <w:sz w:val="28"/>
          <w:szCs w:val="28"/>
        </w:rPr>
        <w:t>5</w:t>
      </w:r>
    </w:p>
    <w:p w:rsidR="00DE690E" w:rsidRPr="00116869" w:rsidRDefault="00DE690E" w:rsidP="00DE690E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к Закону Ярославской области</w:t>
      </w:r>
    </w:p>
    <w:p w:rsidR="00DE690E" w:rsidRDefault="00DE690E" w:rsidP="00DE690E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 xml:space="preserve">от </w:t>
      </w:r>
      <w:r w:rsidR="00A745CC">
        <w:rPr>
          <w:sz w:val="28"/>
          <w:szCs w:val="28"/>
        </w:rPr>
        <w:t>15.12.2021</w:t>
      </w:r>
      <w:r w:rsidRPr="00116869">
        <w:rPr>
          <w:sz w:val="28"/>
          <w:szCs w:val="28"/>
        </w:rPr>
        <w:t xml:space="preserve"> № </w:t>
      </w:r>
      <w:r w:rsidR="00A745CC">
        <w:rPr>
          <w:sz w:val="28"/>
          <w:szCs w:val="28"/>
        </w:rPr>
        <w:t>88</w:t>
      </w:r>
      <w:r w:rsidRPr="00116869">
        <w:rPr>
          <w:sz w:val="28"/>
          <w:szCs w:val="28"/>
        </w:rPr>
        <w:t>-з</w:t>
      </w:r>
    </w:p>
    <w:p w:rsidR="001D1B7A" w:rsidRDefault="001D1B7A" w:rsidP="00DE690E">
      <w:pPr>
        <w:jc w:val="right"/>
        <w:rPr>
          <w:color w:val="000000"/>
          <w:sz w:val="28"/>
          <w:szCs w:val="28"/>
        </w:rPr>
      </w:pPr>
    </w:p>
    <w:p w:rsidR="00446F2D" w:rsidRDefault="00446F2D" w:rsidP="00DE690E">
      <w:pPr>
        <w:jc w:val="right"/>
        <w:rPr>
          <w:color w:val="000000"/>
          <w:sz w:val="28"/>
          <w:szCs w:val="28"/>
        </w:rPr>
      </w:pPr>
    </w:p>
    <w:p w:rsidR="00063373" w:rsidRDefault="00063373" w:rsidP="00063373">
      <w:pPr>
        <w:jc w:val="center"/>
      </w:pPr>
      <w:r>
        <w:rPr>
          <w:b/>
          <w:bCs/>
          <w:color w:val="000000"/>
          <w:sz w:val="28"/>
          <w:szCs w:val="28"/>
        </w:rPr>
        <w:t>Прогнозируемые доходы областного бюджета на плановый период 202</w:t>
      </w:r>
      <w:r w:rsidRPr="00063373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и 202</w:t>
      </w:r>
      <w:r w:rsidRPr="00063373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годов</w:t>
      </w:r>
    </w:p>
    <w:p w:rsidR="00161B55" w:rsidRPr="005530AD" w:rsidRDefault="00063373" w:rsidP="0006337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соответствии с классификацией доходов бюджетов Российской Федерации</w:t>
      </w:r>
    </w:p>
    <w:p w:rsidR="005530AD" w:rsidRPr="00446F2D" w:rsidRDefault="005530AD" w:rsidP="00063373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4917" w:type="dxa"/>
        <w:tblLayout w:type="fixed"/>
        <w:tblLook w:val="01E0" w:firstRow="1" w:lastRow="1" w:firstColumn="1" w:lastColumn="1" w:noHBand="0" w:noVBand="0"/>
      </w:tblPr>
      <w:tblGrid>
        <w:gridCol w:w="3057"/>
        <w:gridCol w:w="7796"/>
        <w:gridCol w:w="1914"/>
        <w:gridCol w:w="1914"/>
        <w:gridCol w:w="236"/>
      </w:tblGrid>
      <w:tr w:rsidR="0032053E" w:rsidTr="007D3510">
        <w:trPr>
          <w:gridAfter w:val="1"/>
          <w:wAfter w:w="236" w:type="dxa"/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Pr="00963795" w:rsidRDefault="0032053E" w:rsidP="005424CC">
            <w:pPr>
              <w:jc w:val="center"/>
              <w:rPr>
                <w:sz w:val="24"/>
                <w:szCs w:val="24"/>
              </w:rPr>
            </w:pPr>
            <w:bookmarkStart w:id="1" w:name="__bookmark_1"/>
            <w:bookmarkEnd w:id="1"/>
            <w:r w:rsidRPr="00963795">
              <w:rPr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Pr="00963795" w:rsidRDefault="0032053E" w:rsidP="005424CC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Наименование доходов</w:t>
            </w:r>
          </w:p>
          <w:p w:rsidR="0032053E" w:rsidRDefault="0032053E" w:rsidP="005424CC">
            <w:pPr>
              <w:spacing w:line="1" w:lineRule="auto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Pr="00963795" w:rsidRDefault="0032053E" w:rsidP="005424CC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963795">
              <w:rPr>
                <w:sz w:val="24"/>
                <w:szCs w:val="24"/>
              </w:rPr>
              <w:t xml:space="preserve"> год</w:t>
            </w:r>
          </w:p>
          <w:p w:rsidR="0032053E" w:rsidRPr="00963795" w:rsidRDefault="0032053E" w:rsidP="005424CC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(руб.)</w:t>
            </w:r>
          </w:p>
          <w:p w:rsidR="0032053E" w:rsidRDefault="0032053E" w:rsidP="005424CC">
            <w:pPr>
              <w:spacing w:line="1" w:lineRule="auto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Pr="00963795" w:rsidRDefault="0032053E" w:rsidP="005424CC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4</w:t>
            </w:r>
            <w:r w:rsidRPr="00963795">
              <w:rPr>
                <w:sz w:val="24"/>
                <w:szCs w:val="24"/>
              </w:rPr>
              <w:t xml:space="preserve"> год</w:t>
            </w:r>
          </w:p>
          <w:p w:rsidR="0032053E" w:rsidRPr="00963795" w:rsidRDefault="0032053E" w:rsidP="005424CC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(руб.)</w:t>
            </w:r>
          </w:p>
          <w:p w:rsidR="0032053E" w:rsidRDefault="0032053E" w:rsidP="005424CC">
            <w:pPr>
              <w:spacing w:line="1" w:lineRule="auto"/>
            </w:pP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77 171 764 814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81 016 362 270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47 201 800 000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49 806 460 000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25 126 400 000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26 627 300 000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22 075 400 000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23 179 160 000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15 597 157 271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16 282 967 591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15 597 157 271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16 282 967 591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5 796 300 000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6 246 200 000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5 740 200 000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6 186 400 000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000 1 05 06000 01 0000 110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56 100 000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59 800 000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7 438 528 000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7 746 428 000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5 876 800 000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6 161 800 000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1 558 200 000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1 581 100 000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3 528 000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3 528 000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17 875 000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18 574 000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11 600 000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11 800 000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6 275 000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6 774 000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196 609 340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199 109 340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50 325 966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46 308 184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5 178 000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5 447 000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6 466 676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1 819 964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</w:t>
            </w:r>
            <w:r>
              <w:rPr>
                <w:color w:val="000000"/>
                <w:sz w:val="24"/>
                <w:szCs w:val="24"/>
              </w:rPr>
              <w:lastRenderedPageBreak/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35 373 290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35 725 220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000 1 11 05300 00 0000 120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000 1 11 08000 00 0000 120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142 853 000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116 511 000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63 943 000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37 601 000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2 610 000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2 610 000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76 300 000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76 300 000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34 176 246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34 569 223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181 810 300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1 810 300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513 879 691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516 824 632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000 1 17 00000 00 0000 000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22 079 096 300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23 145 975 300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22 079 096 300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23 145 975 300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16 317 524 300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18 576 524 800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1 944 387 100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1 493 240 000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000 2 02 25027 02 0000 150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19 716 900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000 2 02 25028 02 0000 150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3 439 800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3 439 800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000 2 02 25065 02 0000 150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104 124 400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457 400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457 400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6 322 700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7 346 900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000 2 02 25082 02 0000 150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59 718 800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59 718 800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000 2 02 25084 02 0000 150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716 186 100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756 344 200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766 500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766 500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000 2 02 25097 02 0000 150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6 728 500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7 601 900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48 280 900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53 160 300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000 2 02 25117 02 0000 150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</w:t>
            </w:r>
            <w:r>
              <w:rPr>
                <w:color w:val="000000"/>
                <w:sz w:val="24"/>
                <w:szCs w:val="24"/>
              </w:rPr>
              <w:lastRenderedPageBreak/>
              <w:t>информационно-телекоммуникационной сети "Интернет"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65 444 100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292 173 700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000 2 02 25138 02 0000 150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02C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</w:t>
            </w:r>
            <w:r w:rsidR="00502C7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22 812 500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22 812 500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000 2 02 25169 02 0000 150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создание и обеспечение функционирования центров образования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91 851 700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000 2 02 25173 02 0000 150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20 502 800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40 529 000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000 2 02 25187 02 0000 150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35 742 300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8 464 000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000 2 02 25189 02 0000 150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центров выявления и поддержки одаренных детей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000 2 02 25190 02 0000 150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74 270 800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000 2 02 25192 02 0000 150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150 413 600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000 2 02 25201 02 0000 150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37 301 900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37 301 900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15 965 600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15 965 600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000 2 02 25210 02 0000 150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150 245 100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50 572 100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000 2 02 25219 02 0000 150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центров цифрового образования детей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19 511 400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20 161 300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000 2 02 25228 02 0000 150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6 315 000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7 609 300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8 875 800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000 2 02 25239 02 0000 150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174 427 300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000 2 02 25243 02 0000 150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318 577 300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171 951 400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000 2 02 25251 02 0000 150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1 341 800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1 375 000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000 2 02 25256 02 0000 150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>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000 2 02 25289 02 0000 150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11 997 000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000 2 02 25291 02 0000 150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5 280 000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5 280 000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C7F" w:rsidRDefault="0032053E" w:rsidP="00502C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</w:t>
            </w:r>
          </w:p>
          <w:p w:rsidR="0032053E" w:rsidRDefault="0032053E" w:rsidP="00502C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2019 </w:t>
            </w:r>
            <w:r w:rsidR="00502C7F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2024 годы"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1 204 500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000 2 02 25302 02 0000 150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2 002 396 900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2 217 628 900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460 415 300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473 345 600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000 2 02 25341 02 0000 150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7 300 000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000 2 02 25358 02 0000 150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3 881 100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000 2 02 25359 02 0000 150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48 138 800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71 130 100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000 2 02 25372 02 0000 150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232 154 400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000 2 02 25394 02 0000 150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2 510 704 900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3 672 870 500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107 977 700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107 977 700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000 2 02 25404 02 0000 150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186 764 800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193 294 500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000 2 02 25436 02 0000 150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000 2 02 25456 02 0000 150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297 987 000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000 2 02 25462 02 0000 150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12 007 000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000 2 02 25466 02 0000 150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8 599 700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4 818 000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11 347 900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11 347 900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69 094 000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115 537 000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000 2 02 25491 02 0000 150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14 999 400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17 364 900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17 321 600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000 2 02 25500 02 0000 150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1 182 742 900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2 825 926 200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000 2 02 25502 02 0000 150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88 357 400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87 313 400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000 2 02 25508 02 0000 150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сельскохозяйственного производства по отдельным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143 388 500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141 919 500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000 2 02 25513 02 0000 150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сети учреждений культурно-досугового типа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148 216 100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32 195 400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6 695 200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4 613 300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48 657 700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35 125 800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355 060 100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555 532 600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136 196 600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116 693 800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000 2 02 25554 02 0000 150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10 962 800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13 251 400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445 499 400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494 999 300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9 323 000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8 033 700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</w:t>
            </w:r>
            <w:r>
              <w:rPr>
                <w:color w:val="000000"/>
                <w:sz w:val="24"/>
                <w:szCs w:val="24"/>
              </w:rPr>
              <w:lastRenderedPageBreak/>
              <w:t>диспансерном наблюдении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131 484 100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131 484 100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000 2 02 25589 02 0000 150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8 662 500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8 662 500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000 2 02 25590 02 0000 150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техническое оснащение муниципальных музеев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5 913 600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13 348 800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000 2 02 25597 02 0000 150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реконструкцию и капитальный ремонт муниципальных музеев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16 517 800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12 565 500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000 2 02 25753 02 0000 150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закупки оборудования для создания "умных" спортивных площадок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000 2 02 27111 02 0000 150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000 2 02 27139 02 0000 150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244 547 400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000 2 02 27246 02 0000 150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капитальных вложений в объекты государственной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(муниципальной) собственности в рамках нового строительства или реконструкции детских больниц (корпусов)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383 000 000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000 2 02 27386 02 0000 150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осуществления реконструкции объектов в аэропортовых комплексах, находящихся в собственности субъектов Российской Федерации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000 2 02 27576 02 0000 150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101 622 100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297 155 600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3 675 221 300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3 860 069 400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000 2 02 35090 02 0000 150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169 794 000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172 418 700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000 2 02 35134 02 0000 150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02C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</w:t>
            </w:r>
            <w:r w:rsidR="00502C7F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1945 годов"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02C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 w:rsidR="00502C7F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5-ФЗ "О ветеранах"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02C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 w:rsidR="00502C7F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181-ФЗ "О социальной защите инвалидов в Российской Федерации"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000 2 02 35220 02 0000 150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000 2 02 35240 02 0000 150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02C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</w:t>
            </w:r>
            <w:r w:rsidR="00502C7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157-ФЗ "Об иммунопрофилактике инфекционных болезней"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000 2 02 35250 02 0000 150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000 2 02 35290 02 0000 150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000 2 02 35345 02 0000 150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000 2 02 35432 02 0000 150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>
              <w:rPr>
                <w:color w:val="000000"/>
                <w:sz w:val="24"/>
                <w:szCs w:val="24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color w:val="000000"/>
                <w:sz w:val="24"/>
                <w:szCs w:val="24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000 2 02 35573 02 0000 150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000 2 02 35900 02 0000 150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87 244 000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90 338 100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2 086 350 700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709 381 100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000 2 02 45141 02 0000 150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000 2 02 45190 02 0000 150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000 2 02 45192 02 0000 150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000 2 02 45216 02 0000 150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color w:val="000000"/>
                <w:sz w:val="24"/>
                <w:szCs w:val="24"/>
              </w:rPr>
              <w:t>муковисцидозом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color w:val="000000"/>
                <w:sz w:val="24"/>
                <w:szCs w:val="24"/>
              </w:rPr>
              <w:t>гемолитико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>
              <w:rPr>
                <w:color w:val="000000"/>
                <w:sz w:val="24"/>
                <w:szCs w:val="24"/>
              </w:rPr>
              <w:t>мукополисахаридозом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I, II и VI типов, </w:t>
            </w:r>
            <w:proofErr w:type="spellStart"/>
            <w:r>
              <w:rPr>
                <w:color w:val="000000"/>
                <w:sz w:val="24"/>
                <w:szCs w:val="24"/>
              </w:rPr>
              <w:t>апластической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анемией неуточненной, наследственным дефицитом факторов II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(фибриногена), </w:t>
            </w:r>
            <w:r>
              <w:rPr>
                <w:color w:val="000000"/>
                <w:sz w:val="24"/>
                <w:szCs w:val="24"/>
              </w:rPr>
              <w:lastRenderedPageBreak/>
              <w:t>VII (лабильного), X (Стюарта-</w:t>
            </w:r>
            <w:proofErr w:type="spellStart"/>
            <w:r>
              <w:rPr>
                <w:color w:val="000000"/>
                <w:sz w:val="24"/>
                <w:szCs w:val="24"/>
              </w:rPr>
              <w:t>Прауэра</w:t>
            </w:r>
            <w:proofErr w:type="spellEnd"/>
            <w:r>
              <w:rPr>
                <w:color w:val="000000"/>
                <w:sz w:val="24"/>
                <w:szCs w:val="24"/>
              </w:rPr>
              <w:t>), а также после трансплантации органов и (или) тканей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4 399 500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000 2 02 45289 02 0000 150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500 280 500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532 075 300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000 2 02 45358 02 0000 150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4 332 500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000 2 02 45363 02 0000 150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proofErr w:type="gramEnd"/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97 389 600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98 248 900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000 2 02 45389 02 0000 150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</w:t>
            </w:r>
            <w:r w:rsidRPr="009A0543">
              <w:rPr>
                <w:color w:val="000000"/>
                <w:spacing w:val="-2"/>
                <w:sz w:val="24"/>
                <w:szCs w:val="24"/>
              </w:rPr>
              <w:t>Российской Федерации на развитие инфраструктуры дорожного хозяйства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000 2 02 45433 02 0000 150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15 503 600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000 2 02 45468 02 0000 150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32053E" w:rsidTr="007D3510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000 2 02 45784 02 0000 150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053E" w:rsidTr="007D3510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53E" w:rsidRDefault="0032053E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99 250 861 114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053E" w:rsidRDefault="0032053E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104 162 337 570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32053E" w:rsidRPr="0032053E" w:rsidRDefault="0032053E" w:rsidP="0032053E">
            <w:pPr>
              <w:rPr>
                <w:bCs/>
                <w:color w:val="000000"/>
                <w:sz w:val="24"/>
                <w:szCs w:val="24"/>
              </w:rPr>
            </w:pPr>
            <w:r w:rsidRPr="0032053E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C40619" w:rsidRDefault="00C40619"/>
    <w:sectPr w:rsidR="00C40619" w:rsidSect="001D1B7A">
      <w:headerReference w:type="default" r:id="rId7"/>
      <w:footerReference w:type="default" r:id="rId8"/>
      <w:pgSz w:w="16837" w:h="11905" w:orient="landscape" w:code="9"/>
      <w:pgMar w:top="1701" w:right="1134" w:bottom="680" w:left="1134" w:header="1191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F4" w:rsidRDefault="00F71DF4" w:rsidP="00161B55">
      <w:r>
        <w:separator/>
      </w:r>
    </w:p>
  </w:endnote>
  <w:endnote w:type="continuationSeparator" w:id="0">
    <w:p w:rsidR="00F71DF4" w:rsidRDefault="00F71DF4" w:rsidP="0016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0A" w:rsidRDefault="005F77E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F4" w:rsidRDefault="00F71DF4" w:rsidP="00161B55">
      <w:r>
        <w:separator/>
      </w:r>
    </w:p>
  </w:footnote>
  <w:footnote w:type="continuationSeparator" w:id="0">
    <w:p w:rsidR="00F71DF4" w:rsidRDefault="00F71DF4" w:rsidP="00161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73" w:rsidRPr="00063373" w:rsidRDefault="00EF4C2B">
    <w:pPr>
      <w:pStyle w:val="a4"/>
      <w:jc w:val="center"/>
      <w:rPr>
        <w:sz w:val="28"/>
        <w:szCs w:val="28"/>
      </w:rPr>
    </w:pPr>
    <w:r w:rsidRPr="00063373">
      <w:rPr>
        <w:sz w:val="28"/>
        <w:szCs w:val="28"/>
      </w:rPr>
      <w:fldChar w:fldCharType="begin"/>
    </w:r>
    <w:r w:rsidR="00063373" w:rsidRPr="00063373">
      <w:rPr>
        <w:sz w:val="28"/>
        <w:szCs w:val="28"/>
      </w:rPr>
      <w:instrText>PAGE   \* MERGEFORMAT</w:instrText>
    </w:r>
    <w:r w:rsidRPr="00063373">
      <w:rPr>
        <w:sz w:val="28"/>
        <w:szCs w:val="28"/>
      </w:rPr>
      <w:fldChar w:fldCharType="separate"/>
    </w:r>
    <w:r w:rsidR="006E648E">
      <w:rPr>
        <w:noProof/>
        <w:sz w:val="28"/>
        <w:szCs w:val="28"/>
      </w:rPr>
      <w:t>18</w:t>
    </w:r>
    <w:r w:rsidRPr="00063373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55"/>
    <w:rsid w:val="00063373"/>
    <w:rsid w:val="000B2A8A"/>
    <w:rsid w:val="0014171C"/>
    <w:rsid w:val="00161B55"/>
    <w:rsid w:val="001D1B7A"/>
    <w:rsid w:val="0032053E"/>
    <w:rsid w:val="003226A5"/>
    <w:rsid w:val="0035630B"/>
    <w:rsid w:val="003A5800"/>
    <w:rsid w:val="00446F2D"/>
    <w:rsid w:val="00502C7F"/>
    <w:rsid w:val="005530AD"/>
    <w:rsid w:val="005B0744"/>
    <w:rsid w:val="005B1029"/>
    <w:rsid w:val="005F77E6"/>
    <w:rsid w:val="00613240"/>
    <w:rsid w:val="0066710A"/>
    <w:rsid w:val="006E648E"/>
    <w:rsid w:val="007A36D4"/>
    <w:rsid w:val="007D3510"/>
    <w:rsid w:val="0083243E"/>
    <w:rsid w:val="00887B58"/>
    <w:rsid w:val="009A0543"/>
    <w:rsid w:val="009B6DC1"/>
    <w:rsid w:val="00A0697F"/>
    <w:rsid w:val="00A329A0"/>
    <w:rsid w:val="00A735FB"/>
    <w:rsid w:val="00A745CC"/>
    <w:rsid w:val="00B2620D"/>
    <w:rsid w:val="00B46448"/>
    <w:rsid w:val="00B628CA"/>
    <w:rsid w:val="00C40619"/>
    <w:rsid w:val="00D5384D"/>
    <w:rsid w:val="00D905AE"/>
    <w:rsid w:val="00DE690E"/>
    <w:rsid w:val="00E14818"/>
    <w:rsid w:val="00EF4C2B"/>
    <w:rsid w:val="00F71DF4"/>
    <w:rsid w:val="00FA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161B55"/>
    <w:rPr>
      <w:color w:val="0000FF"/>
      <w:u w:val="single"/>
    </w:rPr>
  </w:style>
  <w:style w:type="paragraph" w:styleId="a4">
    <w:name w:val="header"/>
    <w:basedOn w:val="a"/>
    <w:link w:val="a5"/>
    <w:rsid w:val="000633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3373"/>
  </w:style>
  <w:style w:type="paragraph" w:styleId="a6">
    <w:name w:val="footer"/>
    <w:basedOn w:val="a"/>
    <w:link w:val="a7"/>
    <w:rsid w:val="000633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3373"/>
  </w:style>
  <w:style w:type="paragraph" w:styleId="a8">
    <w:name w:val="Balloon Text"/>
    <w:basedOn w:val="a"/>
    <w:link w:val="a9"/>
    <w:rsid w:val="006132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13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161B55"/>
    <w:rPr>
      <w:color w:val="0000FF"/>
      <w:u w:val="single"/>
    </w:rPr>
  </w:style>
  <w:style w:type="paragraph" w:styleId="a4">
    <w:name w:val="header"/>
    <w:basedOn w:val="a"/>
    <w:link w:val="a5"/>
    <w:rsid w:val="000633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3373"/>
  </w:style>
  <w:style w:type="paragraph" w:styleId="a6">
    <w:name w:val="footer"/>
    <w:basedOn w:val="a"/>
    <w:link w:val="a7"/>
    <w:rsid w:val="000633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3373"/>
  </w:style>
  <w:style w:type="paragraph" w:styleId="a8">
    <w:name w:val="Balloon Text"/>
    <w:basedOn w:val="a"/>
    <w:link w:val="a9"/>
    <w:rsid w:val="006132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13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4406</Words>
  <Characters>25118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2021-10-25T10:56:00Z</cp:lastPrinted>
  <dcterms:created xsi:type="dcterms:W3CDTF">2022-04-28T11:20:00Z</dcterms:created>
  <dcterms:modified xsi:type="dcterms:W3CDTF">2022-04-29T07:11:00Z</dcterms:modified>
</cp:coreProperties>
</file>