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D3274D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755318">
        <w:rPr>
          <w:color w:val="000000"/>
          <w:sz w:val="28"/>
          <w:szCs w:val="28"/>
        </w:rPr>
        <w:t xml:space="preserve"> 5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105F2" w:rsidRDefault="009105F2" w:rsidP="009105F2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28.04.2022 № 11-з</w:t>
      </w:r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 w:rsidR="004B5DCC">
        <w:rPr>
          <w:snapToGrid w:val="0"/>
          <w:sz w:val="28"/>
          <w:szCs w:val="28"/>
        </w:rPr>
        <w:t>8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364B05" w:rsidRDefault="00364B05" w:rsidP="00364B05">
      <w:pPr>
        <w:ind w:left="4395"/>
        <w:jc w:val="right"/>
        <w:rPr>
          <w:sz w:val="28"/>
          <w:szCs w:val="28"/>
        </w:rPr>
      </w:pPr>
    </w:p>
    <w:p w:rsidR="00D02D4C" w:rsidRPr="00B656F5" w:rsidRDefault="00D02D4C" w:rsidP="00364B05">
      <w:pPr>
        <w:ind w:left="4395"/>
        <w:jc w:val="right"/>
        <w:rPr>
          <w:sz w:val="28"/>
          <w:szCs w:val="28"/>
        </w:rPr>
      </w:pPr>
    </w:p>
    <w:p w:rsidR="004B5DCC" w:rsidRPr="00F2208A" w:rsidRDefault="004B5DCC" w:rsidP="004B5DCC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2022 год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p w:rsidR="003B500D" w:rsidRDefault="003B500D" w:rsidP="003B500D">
      <w:pPr>
        <w:jc w:val="center"/>
      </w:pPr>
    </w:p>
    <w:tbl>
      <w:tblPr>
        <w:tblOverlap w:val="never"/>
        <w:tblW w:w="10507" w:type="dxa"/>
        <w:tblInd w:w="-346" w:type="dxa"/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701"/>
        <w:gridCol w:w="851"/>
        <w:gridCol w:w="1843"/>
        <w:gridCol w:w="583"/>
      </w:tblGrid>
      <w:tr w:rsidR="00A03110" w:rsidTr="00A03110">
        <w:trPr>
          <w:gridAfter w:val="1"/>
          <w:wAfter w:w="583" w:type="dxa"/>
          <w:tblHeader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Pr="00FC02F5" w:rsidRDefault="00A03110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Pr="00FC02F5" w:rsidRDefault="00A03110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Главный распоря-дитель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Pr="00FC02F5" w:rsidRDefault="00A03110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Pr="00FC02F5" w:rsidRDefault="00A03110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Pr="00FC02F5" w:rsidRDefault="00A03110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A03110" w:rsidRPr="00FC02F5" w:rsidRDefault="00A03110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13 821 240 132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13 723 970 510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11 937 514 530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5 751 241 203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</w:t>
            </w:r>
            <w:r>
              <w:rPr>
                <w:color w:val="000000"/>
                <w:sz w:val="24"/>
                <w:szCs w:val="24"/>
              </w:rPr>
              <w:lastRenderedPageBreak/>
              <w:t>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3 361 975 547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21 744 473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3 219 221 013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1 208 257 266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1 110 886 549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51 062 477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</w:t>
            </w:r>
            <w:r>
              <w:rPr>
                <w:color w:val="000000"/>
                <w:sz w:val="24"/>
                <w:szCs w:val="24"/>
              </w:rPr>
              <w:lastRenderedPageBreak/>
              <w:t>технологий гражданам с подтвержденным диагнозом новой коронавирусной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140 341 935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148 345 084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</w:t>
            </w:r>
            <w:r>
              <w:rPr>
                <w:color w:val="000000"/>
                <w:sz w:val="24"/>
                <w:szCs w:val="24"/>
              </w:rPr>
              <w:lastRenderedPageBreak/>
              <w:t>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46 834 209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46 834 209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27 564 082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18 860 127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медицинских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</w:t>
            </w:r>
            <w:r>
              <w:rPr>
                <w:color w:val="000000"/>
                <w:sz w:val="24"/>
                <w:szCs w:val="24"/>
              </w:rPr>
              <w:lastRenderedPageBreak/>
              <w:t>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1 067 808 600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1 067 808 600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1 067 808 600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158 641 000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909 167 600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7 715 974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7 213 674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</w:t>
            </w:r>
            <w:r>
              <w:rPr>
                <w:color w:val="000000"/>
                <w:sz w:val="24"/>
                <w:szCs w:val="24"/>
              </w:rPr>
              <w:lastRenderedPageBreak/>
              <w:t>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8 868 103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76 035 545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72 439 885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702 539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702 539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2 445 697 408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2 416 363 399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культуры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1 990 096 075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206 873 024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</w:t>
            </w:r>
            <w:r>
              <w:rPr>
                <w:color w:val="000000"/>
                <w:sz w:val="24"/>
                <w:szCs w:val="24"/>
              </w:rPr>
              <w:lastRenderedPageBreak/>
              <w:t>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412 933 383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412 933 383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412 933 383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доступа граждан к информационно-библиотечным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137 686 024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546 993 216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521 560 201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521 560 201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98 604 359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98 441 859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98 441 859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426 267 324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421 756 907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22 535 899 148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22 425 811 706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21 993 588 841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4 035 431 359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3 763 454 806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56 996 698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3 702 748 088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17 281 944 364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106 096 840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106 096 840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8 474 685 997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8 474 685 997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404 742 712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404 742 712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6 096 017 954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6 096 017 954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433 852 765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190 703 665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190 703 665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242 360 353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219 360 353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432 222 865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176 486 038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7 144 180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64 759 480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квалификации по компетенциям, </w:t>
            </w:r>
            <w:r>
              <w:rPr>
                <w:color w:val="000000"/>
                <w:sz w:val="24"/>
                <w:szCs w:val="24"/>
              </w:rPr>
              <w:lastRenderedPageBreak/>
              <w:t>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13 891 614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13 891 614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13 451 614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231A6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231A63">
              <w:rPr>
                <w:i/>
                <w:iCs/>
                <w:color w:val="000000"/>
                <w:sz w:val="24"/>
                <w:szCs w:val="24"/>
              </w:rPr>
              <w:t xml:space="preserve"> для обеспечения </w:t>
            </w:r>
            <w:r>
              <w:rPr>
                <w:i/>
                <w:iCs/>
                <w:color w:val="000000"/>
                <w:sz w:val="24"/>
                <w:szCs w:val="24"/>
              </w:rPr>
              <w:t>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68 459 618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1 963 062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57 347 218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1 066 253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703 244 617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проектов по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599 138 462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484 813 454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24 779 179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2 899 779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2 899 779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</w:t>
            </w:r>
            <w:r>
              <w:rPr>
                <w:color w:val="000000"/>
                <w:sz w:val="24"/>
                <w:szCs w:val="24"/>
              </w:rPr>
              <w:lastRenderedPageBreak/>
              <w:t>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390 553 375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124 850 596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124 850 596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239 534 940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239 534 940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28 150 052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6B33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</w:t>
            </w:r>
            <w:r w:rsidR="006B336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38 467 548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8 830 800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8 830 800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11 319 148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11 319 148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2 673 300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102 434 508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36 681 480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Импортозамещение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91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модернизация системы обеспечения вызова экстренных оперативных служб по единому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номеру</w:t>
            </w:r>
            <w:r w:rsidR="00913D4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48 483 000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11 890 500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11 890 500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11 890 500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11 890 500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51 077 865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50 877 865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963 806 043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839 949 599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818 013 276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314 809 896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r>
              <w:rPr>
                <w:color w:val="000000"/>
                <w:sz w:val="24"/>
                <w:szCs w:val="24"/>
              </w:rPr>
              <w:lastRenderedPageBreak/>
              <w:t>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162 603 027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73 636 633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регионального фонда зерна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25.1.04.71040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25.1.04.R7870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23 636 633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23 636 633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82 413 812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Докапитализация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34 868 898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26 778 898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26 778 898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развитие </w:t>
            </w:r>
            <w:r>
              <w:rPr>
                <w:color w:val="000000"/>
                <w:sz w:val="24"/>
                <w:szCs w:val="24"/>
              </w:rPr>
              <w:lastRenderedPageBreak/>
              <w:t>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21 936 323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15 188 990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15 188 990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15 188 990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57 100 937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56 267 937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55 459 245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6 451 784 723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6 327 134 857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112 378 993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Организационно-техническое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72 143 143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72 143 143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6 066 195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5 000 901 367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5 000 901 367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335 340 367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335 340 367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1 213 548 497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1 207 073 289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6 475 208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Информирование населения 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122 629 580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5 722 060 486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2 449 740 513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2 449 740 513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благоустройства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1 749 180 000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586 160 513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467 410 513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467 410 513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3 042 883 074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343 634 769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7 587 857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326 348 320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2 383 097 925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2 156 733 502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теплоснабжающим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209 883 722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209 883 722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1 926 849 780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39 055 390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1 887 794 390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18 049 186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ликвидации чрезвычайных ситуаций и стихийных бедствий, выполняемые в рамках </w:t>
            </w:r>
            <w:r>
              <w:rPr>
                <w:color w:val="000000"/>
                <w:sz w:val="24"/>
                <w:szCs w:val="24"/>
              </w:rPr>
              <w:lastRenderedPageBreak/>
              <w:t>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272 749 380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168 501 180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168 501 180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168 501 180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101 748 200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101 748 200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101 748 200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43 401 000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коммунальной инфраструктуры, износ которых 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</w:t>
            </w:r>
            <w:r>
              <w:rPr>
                <w:color w:val="000000"/>
                <w:sz w:val="24"/>
                <w:szCs w:val="24"/>
              </w:rPr>
              <w:lastRenderedPageBreak/>
              <w:t>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14.7.01.70320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"Энергоэффективность и развитие энергетики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"Энергосбережение и повышение энергоэффективности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на консолидацию и восстановление электрических сетей садоводческих некоммерческих товариществ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180 825 899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87 489 690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86 630 290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15 616 538 490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15 513 860 911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13 448 197 809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Исполнение публичных обязательств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9 043 318 599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834 530 700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834 530 700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438 419 323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438 419 323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специализированных учреждений в </w:t>
            </w:r>
            <w:r>
              <w:rPr>
                <w:color w:val="000000"/>
                <w:sz w:val="24"/>
                <w:szCs w:val="24"/>
              </w:rPr>
              <w:lastRenderedPageBreak/>
              <w:t>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 на ребенка в возрасте от трех до семи лет </w:t>
            </w:r>
            <w:r>
              <w:rPr>
                <w:color w:val="000000"/>
                <w:sz w:val="24"/>
                <w:szCs w:val="24"/>
              </w:rPr>
              <w:lastRenderedPageBreak/>
              <w:t>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4 010 893 341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1 464 817 073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107 288 235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28 871 039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1 328 476 346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508 055 801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354 390 202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97 305 725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52 366 977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1 980 052 993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1 980 052 993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</w:t>
            </w:r>
            <w:r>
              <w:rPr>
                <w:color w:val="000000"/>
                <w:sz w:val="24"/>
                <w:szCs w:val="24"/>
              </w:rPr>
              <w:lastRenderedPageBreak/>
              <w:t>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57 667 474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54 007 474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389 811 869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мер социальной поддержки реабилитированных лиц и лиц, </w:t>
            </w:r>
            <w:r>
              <w:rPr>
                <w:color w:val="000000"/>
                <w:sz w:val="24"/>
                <w:szCs w:val="24"/>
              </w:rPr>
              <w:lastRenderedPageBreak/>
              <w:t>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3 074 065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2 574 065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111 921 915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111 921 915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оказание социальной </w:t>
            </w:r>
            <w:r>
              <w:rPr>
                <w:color w:val="000000"/>
                <w:sz w:val="24"/>
                <w:szCs w:val="24"/>
              </w:rPr>
              <w:lastRenderedPageBreak/>
              <w:t>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207 352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192 352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5 314 658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8 304 760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75 568 161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75 095 444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780 574 073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35 650 000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35 650 000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автоматизации приоритетных видов контроля на основе материалов дистанционного зондирования Земли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179 905 726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113 381 030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112 081 030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3 453 301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2 703 301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</w:t>
            </w:r>
            <w:r>
              <w:rPr>
                <w:color w:val="000000"/>
                <w:sz w:val="24"/>
                <w:szCs w:val="24"/>
              </w:rPr>
              <w:lastRenderedPageBreak/>
              <w:t>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72 266 173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32 703 251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32 703 251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22 411 688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21 021 688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178 754 725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178 754 725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258 770 508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258 770 508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141 120 717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137 946 217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3 168 500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104 004 441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104 004 441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1 734 442 401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200 924 361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200 924 361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51 193 012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51 193 012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36 192 000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149 626 349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оплату стоимости набора </w:t>
            </w:r>
            <w:r>
              <w:rPr>
                <w:color w:val="000000"/>
                <w:sz w:val="24"/>
                <w:szCs w:val="24"/>
              </w:rPr>
              <w:lastRenderedPageBreak/>
              <w:t>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16 008 656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16 008 656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94 249 193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94 249 193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28 512 025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28 512 025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24 709 082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24 709 082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24 709 082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25 158 335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Профилактика коррупции в органах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775 335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реализация кадрового проекта "Ярославский резерв"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38.5.03.70920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модернизации системы "Web Tutor"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38.5.03.71030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1 479 847 680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57 234 840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51 235 000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348 417 412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335 207 454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13 206 177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495 595 946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245 522 949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234 565 982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15 502 015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59 541 067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34 524 447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19 406 620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</w:t>
            </w:r>
            <w:r w:rsidR="00231A63">
              <w:rPr>
                <w:color w:val="000000"/>
                <w:sz w:val="24"/>
                <w:szCs w:val="24"/>
              </w:rPr>
              <w:t>ской области от 6 мая 2010 г. №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552 668 517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341 866 526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264 402 539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24 523 383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24 523 383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23 900 600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33 090 525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33 090 525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8 090 525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185 584 932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185 577 932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185 577 932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77 463 987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54 794 521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54 794 521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54 794 521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22 669 466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125 347 620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115 822 620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112 222 620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77 221 620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77 221 620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"Патриотическое воспитание граждан Российской Федерации, проживающих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9 525 000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851 929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851 929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25 698 904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25 588 033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25 302 033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98 871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8 167 805 236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2 046 464 533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1 473 056 933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1 473 056 933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1 742 482 793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1 742 482 793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1 591 920 085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379 259 317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379 259 317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новых мест в общеобразовательных организациях, </w:t>
            </w:r>
            <w:r>
              <w:rPr>
                <w:color w:val="000000"/>
                <w:sz w:val="24"/>
                <w:szCs w:val="24"/>
              </w:rPr>
              <w:lastRenderedPageBreak/>
              <w:t>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356 628 354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356 628 354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264 008 577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264 008 577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264 008 577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264 008 577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264 008 577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2 079 675 727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238 046 580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56 781 500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F35E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F35ED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ветеранах", в соответствии с Указом Президента Российской Федерации от 7 мая 2008</w:t>
            </w:r>
            <w:r w:rsidR="00F35ED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F35E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F35ED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F35E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24 ноября 1995</w:t>
            </w:r>
            <w:r w:rsidR="00F35ED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1 250 434 247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1 250 434 247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50 299 299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50 299 299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53 513 337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Выполнение работ в качестве технического заказчика при строительстве, реконструкции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49 484 017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49 484 017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30 975 475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6 643 550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11 859 498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663 139 023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663 139 023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2 694 986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2 694 986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2 694 986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496 968 335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109 141 670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109 141 670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46 393 266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46 221 266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760 293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3 638 068 076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3 614 804 231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2 796 093 131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746 561 809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освобождение от оплаты </w:t>
            </w:r>
            <w:r>
              <w:rPr>
                <w:color w:val="000000"/>
                <w:sz w:val="24"/>
                <w:szCs w:val="24"/>
              </w:rPr>
              <w:lastRenderedPageBreak/>
              <w:t>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1 878 314 015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</w:t>
            </w:r>
            <w:r>
              <w:rPr>
                <w:color w:val="000000"/>
                <w:sz w:val="24"/>
                <w:szCs w:val="24"/>
              </w:rPr>
              <w:lastRenderedPageBreak/>
              <w:t>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483 840 000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483 840 000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20 017 307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20 017 307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20 017 307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платежеспособности хозяйственных обществ, 100 процентов акций (долей) которых принадлежит Ярославской области, осуществляющих транспортное обслуживание населения автомобильным транспортом в межмуниципальном и пригородном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сообщении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8342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оказание финансовой помощи хозяйственным обществам, 100</w:t>
            </w:r>
            <w:r w:rsidR="0083428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22 522 845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22 123 845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21 478 845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70 449 760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15 041 526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15 041 526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13 541 526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13 541 526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2 709 700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54 980 234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54 467 887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511 347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371 347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65 976 462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33 117 538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33 117 538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28 117 538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28 117 538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32 204 047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31 479 047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31 194 047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981 574 771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943 751 157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942 701 157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478 096 992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189 680 890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136 104 993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43 643 787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9 117 853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814 257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64 346 364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64 346 364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208 696 667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208 696 667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социальной поддержки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496 600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27 103 014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26 837 014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26 618 014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254 600 477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215 422 834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199 218 334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60 771 234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131 986 900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91 310 200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35 996 700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39 177 643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16 819 743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22 341 909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21 723 909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21 694 909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415 079 148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332 700 010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33 337 680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2 081 100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7 301 775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7 301 775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3 451 775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</w:t>
            </w:r>
            <w:r>
              <w:rPr>
                <w:color w:val="000000"/>
                <w:sz w:val="24"/>
                <w:szCs w:val="24"/>
              </w:rPr>
              <w:lastRenderedPageBreak/>
              <w:t>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9 749 120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7 667 785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291 012 330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Капитальный ремонт гидротехнических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актуализации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876 720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876 720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81 502 418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67 861 718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66 951 318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инвестиций, промышленности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548 061 611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281 650 439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202 347 402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инфраструктуры поддержки субъектов малого и среднего предпринимательства, а также имущественная поддержка субъектов малого и среднего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61 043 844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102 872 411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44 303 037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18 636 183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18 636 183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12 195 939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6 440 244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200 177 840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188 160 340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энергоэффективности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модернизации, технического и технологического перевооружения, энергоэффективности и 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кадрового обеспечения, повышения престижа рабочих и инженерных специальностей </w:t>
            </w:r>
            <w:r>
              <w:rPr>
                <w:color w:val="000000"/>
                <w:sz w:val="24"/>
                <w:szCs w:val="24"/>
              </w:rPr>
              <w:lastRenderedPageBreak/>
              <w:t>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53 160 340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(докапитализации) региональных фондов развития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16.4.05.RП030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53 160 340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53 160 340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64 989 135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63 860 435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63 621 235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174 470 416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485 908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30 335 242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1 092 050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23 485 192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механизмов участия социально ориентированных некоммерческих организаций в реализации государственной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15 514 192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15 514 192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15 514 192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транспортной поддержки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142 126 575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73 540 218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73 540 218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39 888 954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39 888 954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803 482 655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13 221 832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1 829 490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1 829 490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1 829 490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1 829 490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11 107 342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5 622 357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720 567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720 567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5 484 985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средств демонстрации информационных материалов по профилактике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08.6.02.71150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мобильных металлодетекторов арочного типа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101 985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101 985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739 797 687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737 242 327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670 584 869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11 615 901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9 045 274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4 032 770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41 153 713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41 153 713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38 023 113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3 120 600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49 316 256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33 206 902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58 749 016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6 983 055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6 243 055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51 698 961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49 740 461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46 182 954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3 545 507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75 020 472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53 964 000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19 104 000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11 354 000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11 316 000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поддержки общественных инициатив с целью создания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поддержки общественных инициатив с целью развития туристической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поддержки проектов, направленных на развитие инфраструктуры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20 944 000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20 862 472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20 499 472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20 271 972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227 500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143 793 756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126 010 378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119 875 378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34 093 447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56 554 910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3 923 700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21 017 514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мероприятий </w:t>
            </w:r>
            <w:r>
              <w:rPr>
                <w:color w:val="000000"/>
                <w:sz w:val="24"/>
                <w:szCs w:val="24"/>
              </w:rPr>
              <w:lastRenderedPageBreak/>
              <w:t>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21 017 514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21 017 514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Выделение и идентификация вируса висна-маеди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3 656 697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профилактике и ликвидации заболевания овец висна-маеди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16 622 378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16 543 678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15 045 131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15 045 131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15 020 131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13 066 431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22 633 644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2 791 651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2 791 651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2 791 651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610 765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610 765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610 765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610 765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610 765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19 231 228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1 234 491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12 237 928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11 950 928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17 413 479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17 413 479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17 413 479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15 910 479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11 419 790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11 419 790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11 419 790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532 950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120 358 637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3 172 000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Внедрение новых подходов к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областной панельной дискуссии о лучших практиках, направленных на улучшение значений показателей направлений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52 091 637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48 292 637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48 062 637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3 499 000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23 988 255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23 627 555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23 063 555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22 922 555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203 912 196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73 275 735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130 441 461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129 630 661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95 408 802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34 201 859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450 800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13 006 329 152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228 822 139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420 853 400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420 853 400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228 850 000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228 850 000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инфраструктурного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проекта "Ревитализация исторического центра города Углич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53 018 179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53 018 179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47 018 179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</w:t>
            </w:r>
            <w:r>
              <w:rPr>
                <w:color w:val="000000"/>
                <w:sz w:val="24"/>
                <w:szCs w:val="24"/>
              </w:rPr>
              <w:lastRenderedPageBreak/>
              <w:t>привлекательности в монопрофильных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17 710 915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17 710 915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4 734 219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4 734 219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4 734 219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E64B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E64B49">
              <w:rPr>
                <w:color w:val="000000"/>
                <w:sz w:val="24"/>
                <w:szCs w:val="24"/>
              </w:rPr>
              <w:t>убсидия на с</w:t>
            </w:r>
            <w:r>
              <w:rPr>
                <w:color w:val="000000"/>
                <w:sz w:val="24"/>
                <w:szCs w:val="24"/>
              </w:rPr>
              <w:t>троительство (реконструкци</w:t>
            </w:r>
            <w:r w:rsidR="00E64B49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 xml:space="preserve">) объектов </w:t>
            </w:r>
            <w:r w:rsidR="00E64B49">
              <w:rPr>
                <w:color w:val="000000"/>
                <w:sz w:val="24"/>
                <w:szCs w:val="24"/>
              </w:rPr>
              <w:t>обе</w:t>
            </w:r>
            <w:r>
              <w:rPr>
                <w:color w:val="000000"/>
                <w:sz w:val="24"/>
                <w:szCs w:val="24"/>
              </w:rPr>
              <w:t>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4 734 219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4 734 219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E64B49">
            <w:pPr>
              <w:ind w:right="-80"/>
              <w:rPr>
                <w:i/>
                <w:iCs/>
                <w:color w:val="000000"/>
                <w:sz w:val="24"/>
                <w:szCs w:val="24"/>
              </w:rPr>
            </w:pPr>
            <w:r w:rsidRPr="00E64B49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Подпрограмма "Развитие </w:t>
            </w:r>
            <w:r w:rsidR="00E64B49" w:rsidRPr="00E64B49">
              <w:rPr>
                <w:i/>
                <w:iCs/>
                <w:color w:val="000000"/>
                <w:spacing w:val="-8"/>
                <w:sz w:val="24"/>
                <w:szCs w:val="24"/>
              </w:rPr>
              <w:t>и</w:t>
            </w:r>
            <w:r w:rsidRPr="00E64B49">
              <w:rPr>
                <w:i/>
                <w:iCs/>
                <w:color w:val="000000"/>
                <w:spacing w:val="-8"/>
                <w:sz w:val="24"/>
                <w:szCs w:val="24"/>
              </w:rPr>
              <w:t>нформационных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12 276 115 933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5 064 348 877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2 848 022 619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2 848 022 619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2 848 022 619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89 982 220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89 982 220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89 982 220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387 384 372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224 057 015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183 557 015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163 249 357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91 479 885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69 929 472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1 507 844 666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220 113 582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220 113 582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250 565 787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204 515 787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204 515 787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10 515 787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"Комплексное развитие транспортной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6 961 201 269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6 777 201 269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инфраструктуры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4 163 850 305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2 868 610 324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363 286 831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931 953 150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автоматических пунктов </w:t>
            </w:r>
            <w:r>
              <w:rPr>
                <w:color w:val="000000"/>
                <w:sz w:val="24"/>
                <w:szCs w:val="24"/>
              </w:rPr>
              <w:lastRenderedPageBreak/>
              <w:t>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22 354 282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21 876 282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21 587 282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631 489 927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"Патриотическое воспитание граждан Российской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309 102 946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24 726 293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7 766 293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7 766 293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6 820 293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284 376 653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262 376 653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16 605 981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16 545 981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16 411 881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A03110" w:rsidTr="00A03110">
        <w:trPr>
          <w:gridAfter w:val="1"/>
          <w:wAfter w:w="58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A03110" w:rsidTr="00A03110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110" w:rsidRDefault="00A03110" w:rsidP="000E02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110" w:rsidRDefault="00A03110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101 270 248 498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A03110" w:rsidRDefault="00A03110" w:rsidP="00A0311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DC6654" w:rsidRDefault="00DC6654"/>
    <w:sectPr w:rsidR="00DC6654" w:rsidSect="00AB4491">
      <w:headerReference w:type="default" r:id="rId7"/>
      <w:pgSz w:w="11905" w:h="16837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F9" w:rsidRDefault="00375DF9" w:rsidP="00390F8A">
      <w:r>
        <w:separator/>
      </w:r>
    </w:p>
  </w:endnote>
  <w:endnote w:type="continuationSeparator" w:id="0">
    <w:p w:rsidR="00375DF9" w:rsidRDefault="00375DF9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F9" w:rsidRDefault="00375DF9" w:rsidP="00390F8A">
      <w:r>
        <w:separator/>
      </w:r>
    </w:p>
  </w:footnote>
  <w:footnote w:type="continuationSeparator" w:id="0">
    <w:p w:rsidR="00375DF9" w:rsidRDefault="00375DF9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67" w:rsidRPr="003B500D" w:rsidRDefault="00E85667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9105F2">
      <w:rPr>
        <w:noProof/>
        <w:sz w:val="28"/>
        <w:szCs w:val="28"/>
      </w:rPr>
      <w:t>138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15E5B"/>
    <w:rsid w:val="00035BCC"/>
    <w:rsid w:val="000369F5"/>
    <w:rsid w:val="000628BD"/>
    <w:rsid w:val="000760A3"/>
    <w:rsid w:val="000D4A2D"/>
    <w:rsid w:val="00150A1D"/>
    <w:rsid w:val="00156AE8"/>
    <w:rsid w:val="001D3FD2"/>
    <w:rsid w:val="00231A63"/>
    <w:rsid w:val="0025245C"/>
    <w:rsid w:val="002A1D9A"/>
    <w:rsid w:val="00353E4A"/>
    <w:rsid w:val="00364B05"/>
    <w:rsid w:val="00375DF9"/>
    <w:rsid w:val="00390F8A"/>
    <w:rsid w:val="003A39DD"/>
    <w:rsid w:val="003B500D"/>
    <w:rsid w:val="003C6DA1"/>
    <w:rsid w:val="003F601E"/>
    <w:rsid w:val="00470455"/>
    <w:rsid w:val="004900ED"/>
    <w:rsid w:val="004910BB"/>
    <w:rsid w:val="004B5DCC"/>
    <w:rsid w:val="004C2884"/>
    <w:rsid w:val="004C7A21"/>
    <w:rsid w:val="00513DEC"/>
    <w:rsid w:val="005470A1"/>
    <w:rsid w:val="005610B5"/>
    <w:rsid w:val="00562583"/>
    <w:rsid w:val="005B7194"/>
    <w:rsid w:val="005C7FCF"/>
    <w:rsid w:val="005D68A6"/>
    <w:rsid w:val="005E1E82"/>
    <w:rsid w:val="00600847"/>
    <w:rsid w:val="006051DF"/>
    <w:rsid w:val="0066323A"/>
    <w:rsid w:val="00665FA8"/>
    <w:rsid w:val="00687A5D"/>
    <w:rsid w:val="006B336C"/>
    <w:rsid w:val="006C37F7"/>
    <w:rsid w:val="006F7E74"/>
    <w:rsid w:val="00755318"/>
    <w:rsid w:val="007D05A6"/>
    <w:rsid w:val="0081777D"/>
    <w:rsid w:val="00834289"/>
    <w:rsid w:val="00866DED"/>
    <w:rsid w:val="0089106C"/>
    <w:rsid w:val="009105F2"/>
    <w:rsid w:val="00913D44"/>
    <w:rsid w:val="00A03110"/>
    <w:rsid w:val="00A54BE9"/>
    <w:rsid w:val="00AB4491"/>
    <w:rsid w:val="00AC0DCD"/>
    <w:rsid w:val="00B05A8B"/>
    <w:rsid w:val="00B94744"/>
    <w:rsid w:val="00BF244E"/>
    <w:rsid w:val="00BF4492"/>
    <w:rsid w:val="00C101E4"/>
    <w:rsid w:val="00C75DE3"/>
    <w:rsid w:val="00CB2A7E"/>
    <w:rsid w:val="00CE1C39"/>
    <w:rsid w:val="00D02D4C"/>
    <w:rsid w:val="00D3274D"/>
    <w:rsid w:val="00DC6654"/>
    <w:rsid w:val="00E157D7"/>
    <w:rsid w:val="00E3498A"/>
    <w:rsid w:val="00E50914"/>
    <w:rsid w:val="00E64B49"/>
    <w:rsid w:val="00E75153"/>
    <w:rsid w:val="00E85667"/>
    <w:rsid w:val="00EB0E49"/>
    <w:rsid w:val="00EE0378"/>
    <w:rsid w:val="00F35EDC"/>
    <w:rsid w:val="00FA79E4"/>
    <w:rsid w:val="00FC02F5"/>
    <w:rsid w:val="00FC3338"/>
    <w:rsid w:val="00FC523C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191</Pages>
  <Words>40944</Words>
  <Characters>233381</Characters>
  <Application>Microsoft Office Word</Application>
  <DocSecurity>0</DocSecurity>
  <Lines>1944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2022-01-26T09:11:00Z</cp:lastPrinted>
  <dcterms:created xsi:type="dcterms:W3CDTF">2022-04-28T11:07:00Z</dcterms:created>
  <dcterms:modified xsi:type="dcterms:W3CDTF">2022-04-29T07:14:00Z</dcterms:modified>
</cp:coreProperties>
</file>