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05" w:rsidRPr="00A8417F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2A1D9A">
        <w:rPr>
          <w:color w:val="000000"/>
          <w:sz w:val="28"/>
          <w:szCs w:val="28"/>
          <w:lang w:val="en-US"/>
        </w:rPr>
        <w:t> </w:t>
      </w:r>
      <w:r w:rsidR="00B30EDB">
        <w:rPr>
          <w:color w:val="000000"/>
          <w:sz w:val="28"/>
          <w:szCs w:val="28"/>
        </w:rPr>
        <w:t>1</w:t>
      </w:r>
      <w:r w:rsidRPr="00A8417F">
        <w:rPr>
          <w:color w:val="000000"/>
          <w:sz w:val="28"/>
          <w:szCs w:val="28"/>
        </w:rPr>
        <w:t xml:space="preserve"> </w:t>
      </w:r>
    </w:p>
    <w:p w:rsidR="00364B05" w:rsidRPr="00A8417F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364B05" w:rsidRPr="00A8417F" w:rsidRDefault="00364B05" w:rsidP="00364B05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</w:t>
      </w:r>
      <w:r w:rsidR="008224B7">
        <w:rPr>
          <w:color w:val="000000"/>
          <w:sz w:val="28"/>
          <w:szCs w:val="28"/>
        </w:rPr>
        <w:t xml:space="preserve"> </w:t>
      </w:r>
      <w:r w:rsidR="00847EE9">
        <w:rPr>
          <w:color w:val="000000"/>
          <w:sz w:val="28"/>
          <w:szCs w:val="28"/>
        </w:rPr>
        <w:t>10.06.2022</w:t>
      </w:r>
      <w:r w:rsidRPr="00A8417F">
        <w:rPr>
          <w:color w:val="000000"/>
          <w:sz w:val="28"/>
          <w:szCs w:val="28"/>
        </w:rPr>
        <w:t xml:space="preserve"> №</w:t>
      </w:r>
      <w:r w:rsidR="00B42DF4">
        <w:rPr>
          <w:color w:val="000000"/>
          <w:sz w:val="28"/>
          <w:szCs w:val="28"/>
        </w:rPr>
        <w:t xml:space="preserve"> 27-з</w:t>
      </w:r>
    </w:p>
    <w:p w:rsidR="00364B05" w:rsidRPr="00FD4564" w:rsidRDefault="00364B05" w:rsidP="00364B05">
      <w:pPr>
        <w:ind w:left="4395"/>
        <w:jc w:val="right"/>
        <w:rPr>
          <w:sz w:val="28"/>
          <w:szCs w:val="28"/>
        </w:rPr>
      </w:pPr>
    </w:p>
    <w:p w:rsidR="00364B05" w:rsidRPr="00FC2B7C" w:rsidRDefault="00364B05" w:rsidP="00364B05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bookmarkStart w:id="0" w:name="_GoBack"/>
      <w:bookmarkEnd w:id="0"/>
      <w:r w:rsidRPr="00FC2B7C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4</w:t>
      </w:r>
    </w:p>
    <w:p w:rsidR="00364B05" w:rsidRPr="00FC2B7C" w:rsidRDefault="00364B05" w:rsidP="00364B0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364B05" w:rsidRPr="00FC2B7C" w:rsidRDefault="00364B05" w:rsidP="00364B0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15.12.2021 № 88</w:t>
      </w:r>
      <w:r w:rsidRPr="00FC2B7C">
        <w:rPr>
          <w:sz w:val="28"/>
          <w:szCs w:val="28"/>
        </w:rPr>
        <w:t>-з</w:t>
      </w:r>
    </w:p>
    <w:p w:rsidR="00364B05" w:rsidRPr="00B656F5" w:rsidRDefault="00364B05" w:rsidP="00364B05">
      <w:pPr>
        <w:ind w:left="4395"/>
        <w:jc w:val="right"/>
        <w:rPr>
          <w:sz w:val="28"/>
          <w:szCs w:val="28"/>
        </w:rPr>
      </w:pPr>
    </w:p>
    <w:p w:rsidR="003B500D" w:rsidRDefault="003B500D" w:rsidP="003B500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Прогнозируемые доходы областного бюджета на 2022 год в соответствии с классификацией доходов бюджетов Российской Федерации</w:t>
      </w:r>
    </w:p>
    <w:p w:rsidR="003B500D" w:rsidRDefault="003B500D" w:rsidP="003B500D">
      <w:pPr>
        <w:jc w:val="center"/>
      </w:pPr>
    </w:p>
    <w:tbl>
      <w:tblPr>
        <w:tblOverlap w:val="never"/>
        <w:tblW w:w="10018" w:type="dxa"/>
        <w:tblInd w:w="-204" w:type="dxa"/>
        <w:tblLayout w:type="fixed"/>
        <w:tblLook w:val="01E0" w:firstRow="1" w:lastRow="1" w:firstColumn="1" w:lastColumn="1" w:noHBand="0" w:noVBand="0"/>
      </w:tblPr>
      <w:tblGrid>
        <w:gridCol w:w="2978"/>
        <w:gridCol w:w="4961"/>
        <w:gridCol w:w="1843"/>
        <w:gridCol w:w="236"/>
      </w:tblGrid>
      <w:tr w:rsidR="00E70170" w:rsidTr="000F25EF">
        <w:trPr>
          <w:gridAfter w:val="1"/>
          <w:wAfter w:w="236" w:type="dxa"/>
          <w:trHeight w:val="695"/>
          <w:tblHeader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Pr="00B30EDB" w:rsidRDefault="00E70170" w:rsidP="008912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EDB">
              <w:rPr>
                <w:bCs/>
                <w:color w:val="000000"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Pr="00B30EDB" w:rsidRDefault="00E70170" w:rsidP="008912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EDB">
              <w:rPr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Pr="00B30EDB" w:rsidRDefault="00E70170" w:rsidP="008912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EDB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E70170" w:rsidRPr="00B30EDB" w:rsidRDefault="00E70170" w:rsidP="008912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0EDB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76 082 706 265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45 682 504 570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23 890 615 000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21 791 889 570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16 292 618 266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16 292 618 266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5 766 933 816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5 687 433 816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000 1 05 06000 01 0000 110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79 500 000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7 152 728 000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5 616 700 000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000 1 06 04000 02 0000 110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1 532 500 000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000 1 06 05000 02 0000 110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3 528 000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17 207 000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000 1 07 04000 01 0000 110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5 807 000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000 1 08 00000 00 0000 000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194 428 340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69 349 557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5 109 000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000 1 11 02000 00 0000 120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размещения средств бюджетов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40 013 365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000 1 11 03000 00 0000 120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3 290 982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17 145 210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000 1 11 05300 00 0000 120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000 1 11 08000 00 0000 120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193 038 000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70 083 000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000 1 12 02000 00 0000 120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2 455 000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000 1 12 04000 00 0000 120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120 500 000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50 333 261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1 810 300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250 000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000 1 15 02000 00 0000 140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661 305 155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24 207 841 860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22 968 783 247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889 442 000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000 2 02 15009 02 0000 150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889 442 000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13 740 932 200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000 2 02 25013 02 0000 150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791 643 100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000 2 02 25021 02 0000 150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по стимулированию </w:t>
            </w:r>
            <w:proofErr w:type="gramStart"/>
            <w:r>
              <w:rPr>
                <w:color w:val="000000"/>
                <w:sz w:val="24"/>
                <w:szCs w:val="24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294 475 600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000 2 02 25027 02 0000 150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15 980 400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000 2 02 25028 02 0000 150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3 439 800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000 2 02 25065 02 0000 150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206 672 000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000 2 02 25066 02 0000 150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457 400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000 2 02 25081 02 0000 150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6 322 700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000 2 02 25082 02 0000 150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59 718 800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000 2 02 25084 02 0000 150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644 625 500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000 2 02 25086 02 0000 150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766 500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000 2 02 25097 02 0000 150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6 858 400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000 2 02 25114 02 0000 150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71 148 800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000 2 02 25138 02 0000 150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22 812 500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000 2 02 25169 02 0000 150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создание и обеспечение функционирования центров образования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91 865 800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000 2 02 25173 02 0000 150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20 586 400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000 2 02 25187 02 0000 150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15 263 600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000 2 02 25201 02 0000 150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37 301 900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000 2 02 25202 02 0000 150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по </w:t>
            </w:r>
            <w:r>
              <w:rPr>
                <w:color w:val="000000"/>
                <w:sz w:val="24"/>
                <w:szCs w:val="24"/>
              </w:rPr>
              <w:lastRenderedPageBreak/>
              <w:t>предупреждению и борьбе с социально значимыми инфекционными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15 965 600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000 2 02 25210 02 0000 150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83 682 400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000 2 02 25228 02 0000 150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8 221 600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000 2 02 25229 02 0000 150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7 123 600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000 2 02 25230 02 0000 150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166 473 100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000 2 02 25239 02 0000 150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124 747 200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000 2 02 25243 02 0000 150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156 936 700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000 2 02 25251 02 0000 150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E70170" w:rsidTr="000F25EF">
        <w:trPr>
          <w:gridAfter w:val="1"/>
          <w:wAfter w:w="236" w:type="dxa"/>
          <w:trHeight w:val="2703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000 2 02 25256 02 0000 150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8 760 000</w:t>
            </w:r>
          </w:p>
        </w:tc>
      </w:tr>
      <w:tr w:rsidR="00E70170" w:rsidTr="000F25EF">
        <w:trPr>
          <w:gridAfter w:val="1"/>
          <w:wAfter w:w="236" w:type="dxa"/>
          <w:trHeight w:val="98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000 2 02 25291 02 0000 150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E70170" w:rsidTr="000F25EF">
        <w:trPr>
          <w:gridAfter w:val="1"/>
          <w:wAfter w:w="236" w:type="dxa"/>
          <w:trHeight w:val="2055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000 2 02 25299 02 0000 150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E701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– 2024 годы"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160 600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000 2 02 25302 02 0000 150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1 861 748 400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000 2 02 25304 02 0000 150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471 856 100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000 2 02 25331 02 0000 150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поддержки общественных инициатив на создание модульных некапитальных средств размещения (кемпингов и </w:t>
            </w:r>
            <w:proofErr w:type="spellStart"/>
            <w:r>
              <w:rPr>
                <w:color w:val="000000"/>
                <w:sz w:val="24"/>
                <w:szCs w:val="24"/>
              </w:rPr>
              <w:t>автокемпингов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000 2 02 25341 02 0000 150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000 2 02 25342 02 0000 150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разработку и реализацию комплекса мер, направленных на повышение доступности и популяризации туризма для детей школьного возраста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14 958 000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000 2 02 25359 02 0000 150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59 721 100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000 2 02 25365 02 0000 150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978 003 200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000 2 02 25394 02 0000 150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1 230 906 300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000 2 02 25402 02 0000 150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107 977 700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000 2 02 25404 02 0000 150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193 700 600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000 2 02 25456 02 0000 150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театров юного зрителя и театров кукол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255 800 000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000 2 02 25462 02 0000 150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12 375 400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000 2 02 25466 02 0000 150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5 004 700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11 347 900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000 2 02 25480 02 0000 150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50 920 000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000 2 02 25497 02 0000 150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17 293 100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000 2 02 25502 02 0000 150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94 902 100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000 2 02 25508 02 0000 150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подотраслям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156 104 500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000 2 02 25513 02 0000 150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сети учреждений культурно-досугового типа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133 326 900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000 2 02 25514 02 0000 150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субъектов Российской Федерации в сфере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9 646 700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000 2 02 25517 02 0000 150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13 561 400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000 2 02 25519 02 0000 150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35 923 800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301 073 700</w:t>
            </w:r>
          </w:p>
        </w:tc>
      </w:tr>
      <w:tr w:rsidR="00E70170" w:rsidTr="000F25EF">
        <w:trPr>
          <w:gridAfter w:val="1"/>
          <w:wAfter w:w="236" w:type="dxa"/>
          <w:trHeight w:val="2069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000 2 02 25527 02 0000 150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121 145 700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000 2 02 25554 02 0000 150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12 560 400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000 2 02 25555 02 0000 150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445 499 400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000 2 02 25576 02 0000 150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12 058 500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000 2 02 25586 02 0000 150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138 118 700</w:t>
            </w:r>
          </w:p>
        </w:tc>
      </w:tr>
      <w:tr w:rsidR="00E70170" w:rsidTr="000F25EF">
        <w:trPr>
          <w:gridAfter w:val="1"/>
          <w:wAfter w:w="236" w:type="dxa"/>
          <w:trHeight w:val="3453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000 2 02 25589 02 0000 150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57 239 200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техническое оснащение муниципальных музеев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8 844 700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70 564 000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000 2 02 25752 02 0000 150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70 853 300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000 2 02 25753 02 0000 150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закупки оборудования для создания "умных" спортивных площадок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000 2 02 27111 02 0000 150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000 2 02 27121 02 0000 150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000 2 02 27227 02 0000 150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1 127 878 400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000 2 02 27246 02 0000 150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нового строительства или реконструкции детских больниц (корпусов)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000 2 02 27336 02 0000 150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государственной поддержки 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3 291 200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000 2 02 27377 02 0000 150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263 690 000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000 2 02 27386 02 0000 150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осуществления реконструкции объектов в аэропортовых комплексах, находящихся в собственности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818 711 100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000 2 02 27576 02 0000 150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87 496 000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3 348 524 700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000 2 02 35090 02 0000 150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14 928 000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000 2 02 35128 02 0000 150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000 2 02 35129 02 0000 150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152 178 000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000 2 02 35134 02 0000 150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DD53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 января 1995 года № 5-ФЗ "О</w:t>
            </w:r>
            <w:r w:rsidR="00DD53E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000 2 02 35135 02 0000 150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DD53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 января 1995 года № 5-ФЗ "О</w:t>
            </w:r>
            <w:r w:rsidR="00DD53E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ветеранах"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000 2 02 35176 02 0000 150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E701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 ноября 1995 года № 181-ФЗ "О социальной защите инвалидов в Российской Федерации"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000 2 02 35220 02 0000 150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137 950 200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000 2 02 35240 02 0000 150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E701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 сентября 1998 года № 157-ФЗ "Об иммунопрофилактике инфекционных болезней"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000 2 02 35250 02 0000 150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992 047 600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000 2 02 35290 02 0000 150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E701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 апреля 1991 года № 1032-I "О занятости населения в Российской Федерации"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000 2 02 35345 02 0000 150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000 2 02 35429 02 0000 150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000 2 02 35460 02 0000 150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на оказание отдельным категориям граждан социальной услуги по обеспечению лекарственными препаратами для медицинского применения по рецептам на </w:t>
            </w:r>
            <w:r>
              <w:rPr>
                <w:color w:val="000000"/>
                <w:sz w:val="24"/>
                <w:szCs w:val="24"/>
              </w:rPr>
              <w:lastRenderedPageBreak/>
              <w:t>лекарственные препараты</w:t>
            </w:r>
            <w:proofErr w:type="gramEnd"/>
            <w:r>
              <w:rPr>
                <w:color w:val="000000"/>
                <w:sz w:val="24"/>
                <w:szCs w:val="24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223 207 800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000 2 02 35485 02 0000 150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8 600 600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000 2 02 35573 02 0000 150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000 2 02 35900 02 0000 150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E701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 Байконура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90 230 500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4 989 884 347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000 2 02 45141 02 0000 150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000 2 02 45142 02 0000 150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000 2 02 45161 02 0000 150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000 2 02 45192 02 0000 150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000 2 02 45198 02 0000 150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</w:t>
            </w:r>
            <w:r>
              <w:rPr>
                <w:color w:val="000000"/>
                <w:sz w:val="24"/>
                <w:szCs w:val="24"/>
              </w:rPr>
              <w:lastRenderedPageBreak/>
              <w:t>на социальную поддержку Героев Социалистического Труда, Героев Труда Российской Федерации и полных кавалеров ордена Трудовой Славы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70 947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000 2 02 45216 02 0000 150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color w:val="000000"/>
                <w:sz w:val="24"/>
                <w:szCs w:val="24"/>
              </w:rPr>
              <w:t>муковисцидозом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color w:val="000000"/>
                <w:sz w:val="24"/>
                <w:szCs w:val="24"/>
              </w:rPr>
              <w:t>гемолитико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>
              <w:rPr>
                <w:color w:val="000000"/>
                <w:sz w:val="24"/>
                <w:szCs w:val="24"/>
              </w:rPr>
              <w:t>мукополисахаридозом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I, II и VI типов, </w:t>
            </w:r>
            <w:proofErr w:type="spellStart"/>
            <w:r>
              <w:rPr>
                <w:color w:val="000000"/>
                <w:sz w:val="24"/>
                <w:szCs w:val="24"/>
              </w:rPr>
              <w:t>апластической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анемией неуточненной, наследственным дефицитом факторов II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(фибриногена), VII (лабильного), X (Стюарта-</w:t>
            </w:r>
            <w:proofErr w:type="spellStart"/>
            <w:r>
              <w:rPr>
                <w:color w:val="000000"/>
                <w:sz w:val="24"/>
                <w:szCs w:val="24"/>
              </w:rPr>
              <w:t>Прауэра</w:t>
            </w:r>
            <w:proofErr w:type="spellEnd"/>
            <w:r>
              <w:rPr>
                <w:color w:val="000000"/>
                <w:sz w:val="24"/>
                <w:szCs w:val="24"/>
              </w:rPr>
              <w:t>), а также после трансплантации органов и (или) тканей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000 2 02 45252 02 0000 150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социальную поддержку Героев Советского Союза, Героев Российской Федерации и полных кавалеров ордена Славы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000 2 02 45289 02 0000 150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в целях достижения результатов национального проекта "Производительность труда"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000 2 02 45303 02 0000 150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500 280 500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000 2 02 45354 02 0000 150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DD53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</w:t>
            </w:r>
            <w:r w:rsidR="00DD53E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"122"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7 930 200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000 2 02 45358 02 0000 150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4 332 500</w:t>
            </w:r>
          </w:p>
        </w:tc>
      </w:tr>
      <w:tr w:rsidR="00E70170" w:rsidTr="000F25EF">
        <w:trPr>
          <w:gridAfter w:val="1"/>
          <w:wAfter w:w="236" w:type="dxa"/>
          <w:trHeight w:val="376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000 2 02 45363 02 0000 150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95 540 800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000 2 02 45424 02 0000 150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E7017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000 2 02 45433 02 0000 150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23 116 000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000 2 02 45453 02 0000 150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виртуальных концертных залов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000 2 02 45454 02 0000 150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000 2 02 45468 02 0000 150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000 2 02 45784 02 0000 150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3 331 156 900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000 2 02 45787 02 0000 150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23 163 900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000 2 02 49001 02 0000 150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445 692 100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000 2 03 00000 00 0000 000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1 200 134 948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000 2 03 02000 02 0000 150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1 200 134 948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000 2 03 02040 02 0000 150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E701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Безвозмездные поступления в бюджеты субъектов Российской Федерации от государственной корпорации –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1 200 134 948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000 2 04 00000 00 0000 000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38 923 665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000 2 04 02000 02 0000 150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38 923 665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000 2 04 02040 02 0000 150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Поступления от некоммерческой организации "Фонд развития моногородов" в бюджеты субъектов Российской Федерации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29 307 264</w:t>
            </w:r>
          </w:p>
        </w:tc>
      </w:tr>
      <w:tr w:rsidR="00E70170" w:rsidTr="000F25EF">
        <w:trPr>
          <w:gridAfter w:val="1"/>
          <w:wAfter w:w="236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000 2 04 02099 02 0000 150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9 616 401</w:t>
            </w:r>
          </w:p>
        </w:tc>
      </w:tr>
      <w:tr w:rsidR="00E70170" w:rsidTr="000F25EF"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170" w:rsidRDefault="00E7017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170" w:rsidRDefault="00E7017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100 290 548 125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70170" w:rsidRDefault="00E70170" w:rsidP="000F25EF">
            <w:pPr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B30EDB">
              <w:rPr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DC6654" w:rsidRDefault="00DC6654"/>
    <w:sectPr w:rsidR="00DC6654" w:rsidSect="000F25EF">
      <w:headerReference w:type="default" r:id="rId7"/>
      <w:pgSz w:w="11905" w:h="16837"/>
      <w:pgMar w:top="1134" w:right="850" w:bottom="993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FD3" w:rsidRDefault="00DA4FD3" w:rsidP="00390F8A">
      <w:r>
        <w:separator/>
      </w:r>
    </w:p>
  </w:endnote>
  <w:endnote w:type="continuationSeparator" w:id="0">
    <w:p w:rsidR="00DA4FD3" w:rsidRDefault="00DA4FD3" w:rsidP="0039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FD3" w:rsidRDefault="00DA4FD3" w:rsidP="00390F8A">
      <w:r>
        <w:separator/>
      </w:r>
    </w:p>
  </w:footnote>
  <w:footnote w:type="continuationSeparator" w:id="0">
    <w:p w:rsidR="00DA4FD3" w:rsidRDefault="00DA4FD3" w:rsidP="00390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CD" w:rsidRPr="003B500D" w:rsidRDefault="00AC0DCD">
    <w:pPr>
      <w:pStyle w:val="a4"/>
      <w:jc w:val="center"/>
      <w:rPr>
        <w:sz w:val="28"/>
        <w:szCs w:val="28"/>
      </w:rPr>
    </w:pPr>
    <w:r w:rsidRPr="003B500D">
      <w:rPr>
        <w:sz w:val="28"/>
        <w:szCs w:val="28"/>
      </w:rPr>
      <w:fldChar w:fldCharType="begin"/>
    </w:r>
    <w:r w:rsidRPr="003B500D">
      <w:rPr>
        <w:sz w:val="28"/>
        <w:szCs w:val="28"/>
      </w:rPr>
      <w:instrText>PAGE   \* MERGEFORMAT</w:instrText>
    </w:r>
    <w:r w:rsidRPr="003B500D">
      <w:rPr>
        <w:sz w:val="28"/>
        <w:szCs w:val="28"/>
      </w:rPr>
      <w:fldChar w:fldCharType="separate"/>
    </w:r>
    <w:r w:rsidR="00847EE9">
      <w:rPr>
        <w:noProof/>
        <w:sz w:val="28"/>
        <w:szCs w:val="28"/>
      </w:rPr>
      <w:t>18</w:t>
    </w:r>
    <w:r w:rsidRPr="003B500D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8A"/>
    <w:rsid w:val="000369F5"/>
    <w:rsid w:val="000F25EF"/>
    <w:rsid w:val="000F504D"/>
    <w:rsid w:val="001A40EF"/>
    <w:rsid w:val="001D3FD2"/>
    <w:rsid w:val="0025245C"/>
    <w:rsid w:val="002A1D9A"/>
    <w:rsid w:val="00364B05"/>
    <w:rsid w:val="00390F8A"/>
    <w:rsid w:val="003A39DD"/>
    <w:rsid w:val="003B500D"/>
    <w:rsid w:val="00470455"/>
    <w:rsid w:val="004C2884"/>
    <w:rsid w:val="00500A77"/>
    <w:rsid w:val="005470A1"/>
    <w:rsid w:val="005611A6"/>
    <w:rsid w:val="005B7194"/>
    <w:rsid w:val="005C7FCF"/>
    <w:rsid w:val="006051DF"/>
    <w:rsid w:val="0066323A"/>
    <w:rsid w:val="006C37F7"/>
    <w:rsid w:val="006F7E74"/>
    <w:rsid w:val="007D05A6"/>
    <w:rsid w:val="0081777D"/>
    <w:rsid w:val="008224B7"/>
    <w:rsid w:val="00847EE9"/>
    <w:rsid w:val="00861678"/>
    <w:rsid w:val="00866DED"/>
    <w:rsid w:val="008B1D06"/>
    <w:rsid w:val="00AC0DCD"/>
    <w:rsid w:val="00B05A8B"/>
    <w:rsid w:val="00B30EDB"/>
    <w:rsid w:val="00B42DF4"/>
    <w:rsid w:val="00B94744"/>
    <w:rsid w:val="00BF244E"/>
    <w:rsid w:val="00C101E4"/>
    <w:rsid w:val="00C15343"/>
    <w:rsid w:val="00C37A61"/>
    <w:rsid w:val="00C75DE3"/>
    <w:rsid w:val="00CF1B4B"/>
    <w:rsid w:val="00DA4FD3"/>
    <w:rsid w:val="00DC6654"/>
    <w:rsid w:val="00DD3582"/>
    <w:rsid w:val="00DD53E7"/>
    <w:rsid w:val="00E50914"/>
    <w:rsid w:val="00E70170"/>
    <w:rsid w:val="00E75153"/>
    <w:rsid w:val="00EB0E49"/>
    <w:rsid w:val="00EE0378"/>
    <w:rsid w:val="00FA79E4"/>
    <w:rsid w:val="00FC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4686</Words>
  <Characters>26713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5</cp:revision>
  <cp:lastPrinted>2022-06-02T07:22:00Z</cp:lastPrinted>
  <dcterms:created xsi:type="dcterms:W3CDTF">2022-06-06T08:41:00Z</dcterms:created>
  <dcterms:modified xsi:type="dcterms:W3CDTF">2022-06-14T07:21:00Z</dcterms:modified>
</cp:coreProperties>
</file>