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4D" w:rsidRPr="00DB1F1D" w:rsidRDefault="0075744D" w:rsidP="0075744D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6</w:t>
      </w:r>
    </w:p>
    <w:p w:rsidR="0075744D" w:rsidRPr="00DB1F1D" w:rsidRDefault="0075744D" w:rsidP="0075744D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75744D" w:rsidRPr="00DB1F1D" w:rsidRDefault="0075744D" w:rsidP="0075744D">
      <w:pPr>
        <w:spacing w:before="120"/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 xml:space="preserve">от </w:t>
      </w:r>
      <w:r w:rsidR="00D17D47" w:rsidRPr="00D17D47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75744D" w:rsidRPr="002C1C5E" w:rsidRDefault="0075744D" w:rsidP="0075744D">
      <w:pPr>
        <w:ind w:firstLine="10915"/>
        <w:jc w:val="right"/>
        <w:rPr>
          <w:color w:val="000000"/>
          <w:sz w:val="28"/>
          <w:szCs w:val="28"/>
        </w:rPr>
      </w:pPr>
    </w:p>
    <w:p w:rsidR="0075744D" w:rsidRPr="002C1C5E" w:rsidRDefault="0075744D" w:rsidP="0075744D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9</w:t>
      </w:r>
    </w:p>
    <w:p w:rsidR="0075744D" w:rsidRPr="002C1C5E" w:rsidRDefault="0075744D" w:rsidP="0075744D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75744D" w:rsidRPr="002C1C5E" w:rsidRDefault="0075744D" w:rsidP="0075744D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75744D" w:rsidRDefault="0075744D"/>
    <w:p w:rsidR="0075744D" w:rsidRDefault="0075744D"/>
    <w:p w:rsidR="0075744D" w:rsidRDefault="0075744D" w:rsidP="0075744D">
      <w:pPr>
        <w:jc w:val="center"/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2023 и 2024 годов</w:t>
      </w:r>
    </w:p>
    <w:p w:rsidR="0075744D" w:rsidRDefault="0075744D"/>
    <w:tbl>
      <w:tblPr>
        <w:tblOverlap w:val="never"/>
        <w:tblW w:w="15058" w:type="dxa"/>
        <w:tblLayout w:type="fixed"/>
        <w:tblLook w:val="01E0" w:firstRow="1" w:lastRow="1" w:firstColumn="1" w:lastColumn="1" w:noHBand="0" w:noVBand="0"/>
      </w:tblPr>
      <w:tblGrid>
        <w:gridCol w:w="7026"/>
        <w:gridCol w:w="1276"/>
        <w:gridCol w:w="1843"/>
        <w:gridCol w:w="992"/>
        <w:gridCol w:w="1843"/>
        <w:gridCol w:w="1842"/>
        <w:gridCol w:w="236"/>
      </w:tblGrid>
      <w:tr w:rsidR="00462A29" w:rsidTr="00764DBD">
        <w:trPr>
          <w:gridAfter w:val="1"/>
          <w:wAfter w:w="236" w:type="dxa"/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462A2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462A29">
              <w:rPr>
                <w:bCs/>
                <w:color w:val="000000"/>
                <w:sz w:val="24"/>
                <w:szCs w:val="24"/>
              </w:rPr>
              <w:t>расхо</w:t>
            </w:r>
            <w:proofErr w:type="spellEnd"/>
            <w:r w:rsidRPr="00462A29">
              <w:rPr>
                <w:bCs/>
                <w:color w:val="000000"/>
                <w:sz w:val="24"/>
                <w:szCs w:val="24"/>
              </w:rPr>
              <w:t>-</w:t>
            </w:r>
          </w:p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2A29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13 079 363 041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13 101 636 015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13 002 176 778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11 568 752 869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5 327 497 556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1 136 257 266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1 038 886 549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</w:t>
            </w:r>
            <w:r w:rsidR="009964CE">
              <w:rPr>
                <w:color w:val="000000"/>
                <w:sz w:val="24"/>
                <w:szCs w:val="24"/>
              </w:rPr>
              <w:t>одителей, при достижении ими 14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69 851 163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69 895 263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2 547 177 417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2 349 668 649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2 518 075 967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2 320 567 199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2 031 251 658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201 614 617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</w:t>
            </w:r>
            <w:r w:rsidR="009964CE">
              <w:rPr>
                <w:color w:val="000000"/>
                <w:sz w:val="24"/>
                <w:szCs w:val="24"/>
              </w:rPr>
              <w:t>одителей, при достижении ими 14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Президента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22 148 375 216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22 243 726 006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22 067 845 331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22 135 867 268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21 679 594 697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21 704 182 041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3 999 835 536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4 000 694 796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25 754 380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17 215 906 843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17 239 634 927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образовательных организаций материально-технической базой для внедрения цифровой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9964C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9964C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9964C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реализации государственной национальной политики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64 216 855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64 536 255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52 664 655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593 147 055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829 823 722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</w:t>
            </w:r>
            <w:r>
              <w:rPr>
                <w:color w:val="000000"/>
                <w:sz w:val="24"/>
                <w:szCs w:val="24"/>
              </w:rPr>
              <w:lastRenderedPageBreak/>
              <w:t>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Ситуационного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безопасности информации органов государственной власти Ярославской области требованиям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</w:t>
            </w:r>
            <w:r>
              <w:rPr>
                <w:color w:val="000000"/>
                <w:sz w:val="24"/>
                <w:szCs w:val="24"/>
              </w:rPr>
              <w:lastRenderedPageBreak/>
              <w:t>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845 148 235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886 705 339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703 907 534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698 429 619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агропромышленного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683 827 686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678 349 771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агропромышленного комплекса и потребительского рынка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Федерации в области организации, регулирования и охраны водных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4 524 306 911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3 022 820 911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4 402 718 388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2 901 232 388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113 305 827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муниципальных образований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4 385 883 596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3 636 809 389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1 206 086 093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комфортной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1 206 086 093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3 078 318 581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3 036 420 054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</w:t>
            </w:r>
            <w:r>
              <w:rPr>
                <w:color w:val="000000"/>
                <w:sz w:val="24"/>
                <w:szCs w:val="24"/>
              </w:rPr>
              <w:lastRenderedPageBreak/>
              <w:t>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212 656 527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15 146 730 482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15 647 951 003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гражданам, пострадавшим в результате чрезвычайных </w:t>
            </w:r>
            <w:r>
              <w:rPr>
                <w:color w:val="000000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73 007 178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256 524 641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256 524 641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140 128 245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1 256 568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1 379 000 280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1 284 224 915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204 823 998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204 823 998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73 363 012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58 362 000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отдыха и оздоровления детей, находящихся в трудной жизненной ситуации, детей погибших </w:t>
            </w:r>
            <w:r>
              <w:rPr>
                <w:color w:val="000000"/>
                <w:sz w:val="24"/>
                <w:szCs w:val="24"/>
              </w:rPr>
              <w:lastRenderedPageBreak/>
              <w:t>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1 150 204 285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1 109 560 373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395 793 978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390 535 774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14 982 291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460 166 091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199 169 215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CE09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</w:t>
            </w:r>
            <w:r w:rsidR="00CE09A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  <w:r w:rsidR="00CE09A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469 831 805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548 349 444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281 508 537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359 844 476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101 501 655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участия молодежных общественных объединений в реализации государственной молодежной политики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единства и гармонизации межнациональных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обучающих мероприятий для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7 016 409 732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3 880 409 282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1 180 779 100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материально-технической базы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1 302 352 422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1 302 352 422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1 302 352 422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844 141 043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607 634 208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761 815 018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525 743 705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A304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A304D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A304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A304D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A304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A304D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граждан, проживающих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8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8 и более детей,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собственности Ярославской области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1 681 690 526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1 681 690 526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1 349 839 144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"Комплексное развитие сельских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11 515 288 861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13 989 303 032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11 493 844 435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13 967 858 606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10 172 534 435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12 666 319 906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</w:t>
            </w:r>
            <w:r>
              <w:rPr>
                <w:color w:val="000000"/>
                <w:sz w:val="24"/>
                <w:szCs w:val="24"/>
              </w:rPr>
              <w:lastRenderedPageBreak/>
              <w:t>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9 375 735 918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11 849 882 290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1 065 869 600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1 238 331 600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1 065 869 600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1 238 331 600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7 669 064 713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10 052 937 912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7 669 064 713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10 052 937 912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137 050 703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137 050 703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137 050 703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68 514 457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285 481 560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299 931 460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249 297 242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263 529 642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лесного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227 419 542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231 226 742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функции федерального государственного лесного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контроля (надзора)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36 184 318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36 401 818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1 714 146 524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3 145 386 155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1 632 697 283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3 063 620 914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40 448 974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33 067 889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</w:t>
            </w:r>
            <w:r>
              <w:rPr>
                <w:color w:val="000000"/>
                <w:sz w:val="24"/>
                <w:szCs w:val="24"/>
              </w:rPr>
              <w:lastRenderedPageBreak/>
              <w:t>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7 399 334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организацию работ по адаптации к изменениям климата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3 520 678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3 520 678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водохозяйственного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220 376 234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сооружений инженерной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"Восстановление водных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1 292 162 075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80 499 061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80 815 061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389 323 036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369 502 518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269 347 798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249 032 380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инвестиционной привлекательности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191 544 761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171 229 343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108 041 673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80 019 588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</w:t>
            </w:r>
            <w:r>
              <w:rPr>
                <w:color w:val="000000"/>
                <w:sz w:val="24"/>
                <w:szCs w:val="24"/>
              </w:rPr>
              <w:lastRenderedPageBreak/>
              <w:t>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801 771 715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802 274 915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</w:t>
            </w:r>
            <w:r>
              <w:rPr>
                <w:color w:val="000000"/>
                <w:sz w:val="24"/>
                <w:szCs w:val="24"/>
              </w:rPr>
              <w:lastRenderedPageBreak/>
              <w:t>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47 426 321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47 929 521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58 111 428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56 823 936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54 574 394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9 970 705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76 975 117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76 057 005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55 381 639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54 463 527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</w:t>
            </w:r>
            <w:r>
              <w:rPr>
                <w:color w:val="000000"/>
                <w:sz w:val="24"/>
                <w:szCs w:val="24"/>
              </w:rPr>
              <w:lastRenderedPageBreak/>
              <w:t>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37 154 639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36 236 527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37 154 639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36 236 527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131 681 914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131 716 497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111 914 147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111 914 147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21 486 658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21 773 458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Сохранение, популяризация и государственная охрана объектов культурного наследия (памятников истории и культуры) народов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19 425 514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19 712 314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13 870 692 648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13 104 775 545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инвестиционной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  <w:r w:rsidR="00D421C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12 190 487 477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12 417 605 166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"Сохранность региональных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4 775 210 917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5 357 419 906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265 186 972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безопасности дорожного движения на автомобильных дорогах регионального (межмуниципального)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7 315 276 560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7 035 185 260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7 215 276 560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6 935 185 260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4 068 802 054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3 109 278 488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2 841 302 054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2 839 278 488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33 508 514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32 958 514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102 945 904 262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101 267 853 290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2 083 806 652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5 582 938 780</w:t>
            </w:r>
          </w:p>
        </w:tc>
      </w:tr>
      <w:tr w:rsidR="00462A29" w:rsidTr="00764DBD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105 029 710 914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106 850 792 070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62A29" w:rsidRDefault="00462A29" w:rsidP="00462A29">
            <w:pPr>
              <w:ind w:right="91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00DEC" w:rsidRDefault="00900DEC"/>
    <w:sectPr w:rsidR="00900DEC" w:rsidSect="009964CE">
      <w:headerReference w:type="default" r:id="rId8"/>
      <w:footerReference w:type="default" r:id="rId9"/>
      <w:pgSz w:w="16837" w:h="11905" w:orient="landscape"/>
      <w:pgMar w:top="1418" w:right="816" w:bottom="567" w:left="1134" w:header="85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BF" w:rsidRDefault="006020BF" w:rsidP="00D918C7">
      <w:r>
        <w:separator/>
      </w:r>
    </w:p>
  </w:endnote>
  <w:endnote w:type="continuationSeparator" w:id="0">
    <w:p w:rsidR="006020BF" w:rsidRDefault="006020BF" w:rsidP="00D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4384A">
      <w:tc>
        <w:tcPr>
          <w:tcW w:w="14786" w:type="dxa"/>
        </w:tcPr>
        <w:p w:rsidR="0084384A" w:rsidRDefault="008438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4384A" w:rsidRDefault="0084384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BF" w:rsidRDefault="006020BF" w:rsidP="00D918C7">
      <w:r>
        <w:separator/>
      </w:r>
    </w:p>
  </w:footnote>
  <w:footnote w:type="continuationSeparator" w:id="0">
    <w:p w:rsidR="006020BF" w:rsidRDefault="006020BF" w:rsidP="00D9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4384A">
      <w:tc>
        <w:tcPr>
          <w:tcW w:w="14786" w:type="dxa"/>
        </w:tcPr>
        <w:p w:rsidR="0084384A" w:rsidRDefault="0084384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17D47">
            <w:rPr>
              <w:noProof/>
              <w:color w:val="000000"/>
              <w:sz w:val="28"/>
              <w:szCs w:val="28"/>
            </w:rPr>
            <w:t>178</w:t>
          </w:r>
          <w:r>
            <w:fldChar w:fldCharType="end"/>
          </w:r>
        </w:p>
        <w:p w:rsidR="0084384A" w:rsidRDefault="0084384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7"/>
    <w:rsid w:val="000E69BC"/>
    <w:rsid w:val="001151D5"/>
    <w:rsid w:val="00267982"/>
    <w:rsid w:val="004343E2"/>
    <w:rsid w:val="00462A29"/>
    <w:rsid w:val="0048733F"/>
    <w:rsid w:val="005A5E9E"/>
    <w:rsid w:val="006020BF"/>
    <w:rsid w:val="0075744D"/>
    <w:rsid w:val="00764DBD"/>
    <w:rsid w:val="0084384A"/>
    <w:rsid w:val="008A5159"/>
    <w:rsid w:val="008B3A0C"/>
    <w:rsid w:val="008C67C5"/>
    <w:rsid w:val="00900DEC"/>
    <w:rsid w:val="009964CE"/>
    <w:rsid w:val="00A304DF"/>
    <w:rsid w:val="00C54F84"/>
    <w:rsid w:val="00CE09AB"/>
    <w:rsid w:val="00CF433E"/>
    <w:rsid w:val="00D15303"/>
    <w:rsid w:val="00D17D47"/>
    <w:rsid w:val="00D421C1"/>
    <w:rsid w:val="00D8556D"/>
    <w:rsid w:val="00D918C7"/>
    <w:rsid w:val="00DD203A"/>
    <w:rsid w:val="00F24855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  <w:style w:type="paragraph" w:styleId="a8">
    <w:name w:val="Balloon Text"/>
    <w:basedOn w:val="a"/>
    <w:link w:val="a9"/>
    <w:uiPriority w:val="99"/>
    <w:semiHidden/>
    <w:unhideWhenUsed/>
    <w:rsid w:val="00CE0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  <w:style w:type="paragraph" w:styleId="a8">
    <w:name w:val="Balloon Text"/>
    <w:basedOn w:val="a"/>
    <w:link w:val="a9"/>
    <w:uiPriority w:val="99"/>
    <w:semiHidden/>
    <w:unhideWhenUsed/>
    <w:rsid w:val="00CE0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4B7A-4081-4CD1-A737-EA30664E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178</Pages>
  <Words>37588</Words>
  <Characters>214252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19</cp:revision>
  <cp:lastPrinted>2022-09-26T14:03:00Z</cp:lastPrinted>
  <dcterms:created xsi:type="dcterms:W3CDTF">2022-06-22T13:48:00Z</dcterms:created>
  <dcterms:modified xsi:type="dcterms:W3CDTF">2022-09-30T08:36:00Z</dcterms:modified>
</cp:coreProperties>
</file>