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D59" w:rsidRPr="00645D59" w:rsidRDefault="00645D59" w:rsidP="00645D59">
      <w:pPr>
        <w:ind w:left="10773"/>
        <w:rPr>
          <w:color w:val="000000"/>
          <w:sz w:val="28"/>
          <w:szCs w:val="28"/>
        </w:rPr>
      </w:pPr>
      <w:r w:rsidRPr="00645D59">
        <w:rPr>
          <w:color w:val="000000"/>
          <w:sz w:val="28"/>
          <w:szCs w:val="28"/>
        </w:rPr>
        <w:t>Приложение 5</w:t>
      </w:r>
    </w:p>
    <w:p w:rsidR="00645D59" w:rsidRPr="00645D59" w:rsidRDefault="00645D59" w:rsidP="00645D59">
      <w:pPr>
        <w:ind w:left="10773"/>
        <w:rPr>
          <w:color w:val="000000"/>
          <w:sz w:val="28"/>
          <w:szCs w:val="28"/>
        </w:rPr>
      </w:pPr>
      <w:r w:rsidRPr="00645D59">
        <w:rPr>
          <w:color w:val="000000"/>
          <w:sz w:val="28"/>
          <w:szCs w:val="28"/>
        </w:rPr>
        <w:t>к Закону Ярославской области</w:t>
      </w:r>
    </w:p>
    <w:p w:rsidR="00645D59" w:rsidRPr="00645D59" w:rsidRDefault="00BC13D9" w:rsidP="00645D59">
      <w:pPr>
        <w:ind w:left="10773"/>
        <w:rPr>
          <w:color w:val="000000"/>
          <w:sz w:val="28"/>
          <w:szCs w:val="28"/>
        </w:rPr>
      </w:pPr>
      <w:r w:rsidRPr="00BC13D9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645D59" w:rsidRPr="00645D59" w:rsidRDefault="00645D59" w:rsidP="00645D59">
      <w:pPr>
        <w:ind w:left="10773"/>
        <w:rPr>
          <w:color w:val="000000"/>
          <w:sz w:val="28"/>
          <w:szCs w:val="28"/>
        </w:rPr>
      </w:pPr>
    </w:p>
    <w:p w:rsidR="00645D59" w:rsidRPr="00645D59" w:rsidRDefault="00645D59" w:rsidP="00645D59">
      <w:pPr>
        <w:ind w:left="10773"/>
        <w:rPr>
          <w:color w:val="000000"/>
          <w:sz w:val="28"/>
          <w:szCs w:val="28"/>
        </w:rPr>
      </w:pPr>
      <w:r w:rsidRPr="00645D59">
        <w:rPr>
          <w:color w:val="000000"/>
          <w:sz w:val="28"/>
          <w:szCs w:val="28"/>
        </w:rPr>
        <w:t>"Приложение 7</w:t>
      </w:r>
    </w:p>
    <w:p w:rsidR="00645D59" w:rsidRPr="00645D59" w:rsidRDefault="00645D59" w:rsidP="00645D59">
      <w:pPr>
        <w:ind w:left="10773"/>
        <w:rPr>
          <w:color w:val="000000"/>
          <w:sz w:val="28"/>
          <w:szCs w:val="28"/>
        </w:rPr>
      </w:pPr>
      <w:r w:rsidRPr="00645D59">
        <w:rPr>
          <w:color w:val="000000"/>
          <w:sz w:val="28"/>
          <w:szCs w:val="28"/>
        </w:rPr>
        <w:t>к Закону Ярославской области</w:t>
      </w:r>
    </w:p>
    <w:p w:rsidR="00645D59" w:rsidRDefault="00645D59" w:rsidP="00645D59">
      <w:pPr>
        <w:ind w:left="10773"/>
        <w:rPr>
          <w:color w:val="000000"/>
          <w:sz w:val="28"/>
          <w:szCs w:val="28"/>
        </w:rPr>
      </w:pPr>
      <w:r w:rsidRPr="00645D59">
        <w:rPr>
          <w:color w:val="000000"/>
          <w:sz w:val="28"/>
          <w:szCs w:val="28"/>
        </w:rPr>
        <w:t>от 09.12.2024 № 88-з</w:t>
      </w:r>
    </w:p>
    <w:p w:rsidR="00645D59" w:rsidRDefault="00645D59" w:rsidP="00645D59">
      <w:pPr>
        <w:ind w:left="10773"/>
        <w:rPr>
          <w:color w:val="000000"/>
          <w:sz w:val="28"/>
          <w:szCs w:val="28"/>
        </w:rPr>
      </w:pPr>
    </w:p>
    <w:p w:rsidR="00645D59" w:rsidRDefault="00645D59" w:rsidP="00645D59">
      <w:pPr>
        <w:ind w:left="10773"/>
        <w:rPr>
          <w:color w:val="000000"/>
          <w:sz w:val="28"/>
          <w:szCs w:val="28"/>
        </w:rPr>
      </w:pPr>
    </w:p>
    <w:p w:rsidR="00FC50F2" w:rsidRDefault="00FC50F2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FC50F2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0F2" w:rsidRDefault="009353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FC50F2" w:rsidRDefault="009353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FC50F2" w:rsidRDefault="009353E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2026 и 2027 годов</w:t>
            </w:r>
          </w:p>
          <w:p w:rsidR="00FC50F2" w:rsidRDefault="00FC50F2">
            <w:pPr>
              <w:ind w:firstLine="420"/>
              <w:jc w:val="center"/>
            </w:pPr>
          </w:p>
        </w:tc>
      </w:tr>
    </w:tbl>
    <w:p w:rsidR="00FC50F2" w:rsidRDefault="00FC50F2">
      <w:pPr>
        <w:rPr>
          <w:vanish/>
        </w:rPr>
      </w:pPr>
      <w:bookmarkStart w:id="1" w:name="__bookmark_1"/>
      <w:bookmarkEnd w:id="1"/>
    </w:p>
    <w:tbl>
      <w:tblPr>
        <w:tblW w:w="16392" w:type="dxa"/>
        <w:tblLayout w:type="fixed"/>
        <w:tblLook w:val="01E0" w:firstRow="1" w:lastRow="1" w:firstColumn="1" w:lastColumn="1" w:noHBand="0" w:noVBand="0"/>
      </w:tblPr>
      <w:tblGrid>
        <w:gridCol w:w="7930"/>
        <w:gridCol w:w="1843"/>
        <w:gridCol w:w="992"/>
        <w:gridCol w:w="1985"/>
        <w:gridCol w:w="1821"/>
        <w:gridCol w:w="1821"/>
      </w:tblGrid>
      <w:tr w:rsidR="00FC50F2" w:rsidTr="00A14C37">
        <w:trPr>
          <w:gridAfter w:val="1"/>
          <w:wAfter w:w="1821" w:type="dxa"/>
          <w:tblHeader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FC50F2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C50F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4C37" w:rsidRDefault="00A14C3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50F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4C37" w:rsidRDefault="00A14C3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A14C37" w:rsidRDefault="009353E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A14C37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50F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50F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FC50F2" w:rsidRDefault="009353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50F2" w:rsidRDefault="00FC50F2">
            <w:pPr>
              <w:spacing w:line="1" w:lineRule="auto"/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17 743 809 674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18 082 990 494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16 837 776 127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17 522 538 866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"Улучшение кадрового обеспечения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</w:t>
            </w:r>
            <w:r w:rsidR="002303B8">
              <w:rPr>
                <w:color w:val="000000"/>
                <w:sz w:val="24"/>
                <w:szCs w:val="24"/>
              </w:rPr>
              <w:t>нию детей с сахарным диабетом 1 </w:t>
            </w:r>
            <w:r>
              <w:rPr>
                <w:color w:val="000000"/>
                <w:sz w:val="24"/>
                <w:szCs w:val="24"/>
              </w:rPr>
              <w:t>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33 742 192 546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32 587 738 149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5 229 784 914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5 240 090 056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5 035 853 578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5 045 494 360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4 694 525 154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4 704 165 936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22 162 763 857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22 151 871 300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3 635 805 046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2 669 976 952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989 175 197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971 523 464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</w:t>
            </w:r>
            <w:r>
              <w:rPr>
                <w:color w:val="000000"/>
                <w:sz w:val="24"/>
                <w:szCs w:val="24"/>
              </w:rPr>
              <w:lastRenderedPageBreak/>
              <w:t>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15 093 929 100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15 600 648 815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4 874 977 768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4 881 873 068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минимальную </w:t>
            </w:r>
            <w:r>
              <w:rPr>
                <w:color w:val="000000"/>
                <w:sz w:val="24"/>
                <w:szCs w:val="24"/>
              </w:rPr>
              <w:lastRenderedPageBreak/>
              <w:t>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</w:t>
            </w:r>
            <w:r w:rsidR="00FF1D22">
              <w:rPr>
                <w:color w:val="000000"/>
                <w:sz w:val="24"/>
                <w:szCs w:val="24"/>
              </w:rPr>
              <w:t xml:space="preserve"> которого являются инвалидами I </w:t>
            </w:r>
            <w:r>
              <w:rPr>
                <w:color w:val="000000"/>
                <w:sz w:val="24"/>
                <w:szCs w:val="24"/>
              </w:rPr>
              <w:t>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неработающим пенсионерам, имеющим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отдыха детей и их оздоровления, находящихся 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D95F1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F1B" w:rsidRDefault="00D95F1B" w:rsidP="00D95F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F1B" w:rsidRDefault="00D95F1B" w:rsidP="00D95F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социального </w:t>
            </w:r>
            <w:r>
              <w:rPr>
                <w:color w:val="000000"/>
                <w:sz w:val="24"/>
                <w:szCs w:val="24"/>
              </w:rPr>
              <w:lastRenderedPageBreak/>
              <w:t>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03.3.Я2.54040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27 210 278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1 653 207 949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1 624 030 793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семьям, воспитывающим трех и более детей, на улучшение </w:t>
            </w:r>
            <w:r>
              <w:rPr>
                <w:color w:val="000000"/>
                <w:sz w:val="24"/>
                <w:szCs w:val="24"/>
              </w:rPr>
              <w:lastRenderedPageBreak/>
              <w:t>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444 551 765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444 551 765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444 296 237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444 296 237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признанного непригодным для проживания, и (или) жилищного фонда с высоким </w:t>
            </w:r>
            <w:r>
              <w:rPr>
                <w:color w:val="000000"/>
                <w:sz w:val="24"/>
                <w:szCs w:val="24"/>
              </w:rPr>
              <w:lastRenderedPageBreak/>
              <w:t>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05.2.01.71210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538 997 128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538 997 128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05.3.И2.7843С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1 663 719 180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1 086 388 530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50F2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0F2" w:rsidRDefault="009353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9353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0F2" w:rsidRDefault="00FC50F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666 937 107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353C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</w:t>
            </w:r>
            <w:r w:rsidR="00353C92"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граждан в возрасте от 14 до 18 лет в свободное от </w:t>
            </w:r>
            <w:r>
              <w:rPr>
                <w:color w:val="000000"/>
                <w:sz w:val="24"/>
                <w:szCs w:val="24"/>
              </w:rPr>
              <w:lastRenderedPageBreak/>
              <w:t>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федерального государственного казенного учреждения "Управление </w:t>
            </w:r>
            <w:r>
              <w:rPr>
                <w:color w:val="000000"/>
                <w:sz w:val="24"/>
                <w:szCs w:val="24"/>
              </w:rPr>
              <w:lastRenderedPageBreak/>
              <w:t>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873 922 755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866 970 273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безопасности граждан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870 095 055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863 142 573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870 055 935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863 103 453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813 304 354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806 351 872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3 743 347 925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3 862 874 306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253 739 997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253 835 681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139 979 997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139 982 762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выплату денежных поощрений лучшим </w:t>
            </w:r>
            <w:r>
              <w:rPr>
                <w:color w:val="000000"/>
                <w:sz w:val="24"/>
                <w:szCs w:val="24"/>
              </w:rPr>
              <w:lastRenderedPageBreak/>
              <w:t>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11.1.07.R5193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529 403 219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58 763 904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</w:t>
            </w:r>
            <w:r>
              <w:rPr>
                <w:color w:val="000000"/>
                <w:sz w:val="24"/>
                <w:szCs w:val="24"/>
              </w:rPr>
              <w:lastRenderedPageBreak/>
              <w:t>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470 639 315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1 346 025 373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1 299 430 015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708 398 588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708 330 098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поощрение победителей ежегодного смотра-конкурса на лучшую постановку тренировочной </w:t>
            </w:r>
            <w:r>
              <w:rPr>
                <w:color w:val="00000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13.1.02.78330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556 788 413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502 261 545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5 740 201 710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5 726 555 376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</w:t>
            </w:r>
            <w:r>
              <w:rPr>
                <w:color w:val="000000"/>
                <w:sz w:val="24"/>
                <w:szCs w:val="24"/>
              </w:rPr>
              <w:lastRenderedPageBreak/>
              <w:t>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523 974 920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523 974 920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06A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</w:p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88 457 264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19 117 793 198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19 787 087 343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14 189 544 257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14 628 810 214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лиц,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11 726 620 826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12 090 908 269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11 726 620 826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12 090 908 269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965 970 097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300 027 295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"Ярославия"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891 942 387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225 999 585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инженерной и транспортной инфраструктуры в </w:t>
            </w:r>
            <w:r>
              <w:rPr>
                <w:color w:val="000000"/>
                <w:sz w:val="24"/>
                <w:szCs w:val="24"/>
              </w:rPr>
              <w:lastRenderedPageBreak/>
              <w:t>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18.3.П1.А3380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211 518 130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212 045 838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184 448 982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184 447 982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и организаций, участвующих в работе по патриотическому воспитанию </w:t>
            </w:r>
            <w:r>
              <w:rPr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21.1.01.73730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"Патриотическое воспитание детей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1 107 062 239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1 130 775 258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25F2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</w:t>
            </w:r>
            <w:r w:rsidR="00D925F2">
              <w:rPr>
                <w:i/>
                <w:iCs/>
                <w:color w:val="000000"/>
                <w:sz w:val="24"/>
                <w:szCs w:val="24"/>
              </w:rPr>
              <w:t>й "Обеспечение функционирования </w:t>
            </w:r>
          </w:p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976 506 012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976 332 266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715 645 103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715 639 880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715 645 103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715 639 880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</w:t>
            </w:r>
            <w:r>
              <w:rPr>
                <w:color w:val="000000"/>
                <w:sz w:val="24"/>
                <w:szCs w:val="24"/>
              </w:rPr>
              <w:lastRenderedPageBreak/>
              <w:t>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</w:t>
            </w:r>
            <w:r>
              <w:rPr>
                <w:color w:val="000000"/>
                <w:sz w:val="24"/>
                <w:szCs w:val="24"/>
              </w:rPr>
              <w:lastRenderedPageBreak/>
              <w:t>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47 722 781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18 635 394 534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7 608 918 766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13 287 515 641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строительству, реконструкции, капитальному ремонту и ремонту автомобильных 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1 695 141 067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1 695 141 067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4 355 229 134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3 940 229 134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854 916 642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707 858 933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707 858 933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716 932 481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722 827 953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</w:t>
            </w:r>
            <w:r>
              <w:rPr>
                <w:color w:val="000000"/>
                <w:sz w:val="24"/>
                <w:szCs w:val="24"/>
              </w:rPr>
              <w:lastRenderedPageBreak/>
              <w:t>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25.1.01.R5014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139 725 821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140 171 628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314 545 162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335 634 676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284 217 062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273 500 276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86 349 147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73 979 147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59 365 611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46 995 611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96 634 214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84 039 214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аэрофотосъемочных работ по подготовке ортофотопланов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69 928 184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56 381 592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56 381 592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5 522 933 810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3 596 133 810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"Выравнивание уровня бюджетной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"Выявление уровня финансовой грамотности населения, проживающего на территории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Ярославской областной нотариальной палате на компенсацию оплаты нотариальных действий, совершенных нотариусами </w:t>
            </w:r>
            <w:r>
              <w:rPr>
                <w:color w:val="000000"/>
                <w:sz w:val="24"/>
                <w:szCs w:val="24"/>
              </w:rPr>
              <w:lastRenderedPageBreak/>
              <w:t>бесплатно в рамках государственной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38.1.02.78040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1 522 982 895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425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</w:t>
            </w:r>
          </w:p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на предоставление грантов в форме субсидий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845 724 545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1 564 140 949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845 724 545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1 564 140 949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480 061 211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480 061 211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6 539 483 036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6 545 117 166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630 948 322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630 948 322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252 278 166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252 278 166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2 155 251 208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2 157 015 329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2 107 528 273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2 107 201 944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49 116 800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Резервные фонды исполнительных органов государственной власти </w:t>
            </w:r>
            <w:r>
              <w:rPr>
                <w:color w:val="000000"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88 153 810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88 220 810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47 296 810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47 363 810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 6 мая 2010 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141 807 768 686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137 673 558 781</w:t>
            </w:r>
          </w:p>
        </w:tc>
      </w:tr>
      <w:tr w:rsidR="00447A3B" w:rsidTr="00A14C37">
        <w:trPr>
          <w:gridAfter w:val="1"/>
          <w:wAfter w:w="1821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5 943 861 522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14 483 727 230</w:t>
            </w:r>
          </w:p>
        </w:tc>
      </w:tr>
      <w:tr w:rsidR="00447A3B" w:rsidTr="00A14C37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147 751 630 208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7A3B" w:rsidRDefault="00447A3B" w:rsidP="00447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152 157 286 011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447A3B" w:rsidRDefault="00447A3B" w:rsidP="00447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7A0A1F" w:rsidRDefault="007A0A1F"/>
    <w:sectPr w:rsidR="007A0A1F" w:rsidSect="00645D59">
      <w:headerReference w:type="default" r:id="rId8"/>
      <w:footerReference w:type="default" r:id="rId9"/>
      <w:pgSz w:w="16837" w:h="11905" w:orient="landscape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1AC" w:rsidRDefault="00C211AC">
      <w:r>
        <w:separator/>
      </w:r>
    </w:p>
  </w:endnote>
  <w:endnote w:type="continuationSeparator" w:id="0">
    <w:p w:rsidR="00C211AC" w:rsidRDefault="00C2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14C37">
      <w:tc>
        <w:tcPr>
          <w:tcW w:w="14786" w:type="dxa"/>
        </w:tcPr>
        <w:p w:rsidR="00A14C37" w:rsidRDefault="00A14C3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14C37" w:rsidRDefault="00A14C3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1AC" w:rsidRDefault="00C211AC">
      <w:r>
        <w:separator/>
      </w:r>
    </w:p>
  </w:footnote>
  <w:footnote w:type="continuationSeparator" w:id="0">
    <w:p w:rsidR="00C211AC" w:rsidRDefault="00C21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14C37">
      <w:tc>
        <w:tcPr>
          <w:tcW w:w="14786" w:type="dxa"/>
        </w:tcPr>
        <w:p w:rsidR="00A14C37" w:rsidRPr="00645D59" w:rsidRDefault="00A14C37">
          <w:pPr>
            <w:jc w:val="center"/>
            <w:rPr>
              <w:color w:val="000000"/>
              <w:sz w:val="28"/>
              <w:szCs w:val="28"/>
            </w:rPr>
          </w:pPr>
          <w:r w:rsidRPr="00645D59">
            <w:rPr>
              <w:sz w:val="28"/>
              <w:szCs w:val="28"/>
            </w:rPr>
            <w:fldChar w:fldCharType="begin"/>
          </w:r>
          <w:r w:rsidRPr="00645D59">
            <w:rPr>
              <w:color w:val="000000"/>
              <w:sz w:val="28"/>
              <w:szCs w:val="28"/>
            </w:rPr>
            <w:instrText>PAGE</w:instrText>
          </w:r>
          <w:r w:rsidRPr="00645D59">
            <w:rPr>
              <w:sz w:val="28"/>
              <w:szCs w:val="28"/>
            </w:rPr>
            <w:fldChar w:fldCharType="separate"/>
          </w:r>
          <w:r w:rsidR="00BC13D9">
            <w:rPr>
              <w:noProof/>
              <w:color w:val="000000"/>
              <w:sz w:val="28"/>
              <w:szCs w:val="28"/>
            </w:rPr>
            <w:t>106</w:t>
          </w:r>
          <w:r w:rsidRPr="00645D59">
            <w:rPr>
              <w:sz w:val="28"/>
              <w:szCs w:val="28"/>
            </w:rPr>
            <w:fldChar w:fldCharType="end"/>
          </w:r>
        </w:p>
        <w:p w:rsidR="00A14C37" w:rsidRDefault="00A14C3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0F2"/>
    <w:rsid w:val="002303B8"/>
    <w:rsid w:val="00353C92"/>
    <w:rsid w:val="003C0565"/>
    <w:rsid w:val="00447A3B"/>
    <w:rsid w:val="004B6111"/>
    <w:rsid w:val="00645D59"/>
    <w:rsid w:val="006D1E67"/>
    <w:rsid w:val="0076425B"/>
    <w:rsid w:val="007A0A1F"/>
    <w:rsid w:val="00847867"/>
    <w:rsid w:val="009353EF"/>
    <w:rsid w:val="00A14C37"/>
    <w:rsid w:val="00AB4CC2"/>
    <w:rsid w:val="00BC13D9"/>
    <w:rsid w:val="00C211AC"/>
    <w:rsid w:val="00D925F2"/>
    <w:rsid w:val="00D95F1B"/>
    <w:rsid w:val="00EB4C0B"/>
    <w:rsid w:val="00FB306A"/>
    <w:rsid w:val="00FC50F2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45D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D59"/>
  </w:style>
  <w:style w:type="paragraph" w:styleId="a6">
    <w:name w:val="footer"/>
    <w:basedOn w:val="a"/>
    <w:link w:val="a7"/>
    <w:uiPriority w:val="99"/>
    <w:unhideWhenUsed/>
    <w:rsid w:val="00645D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45D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5D59"/>
  </w:style>
  <w:style w:type="paragraph" w:styleId="a6">
    <w:name w:val="footer"/>
    <w:basedOn w:val="a"/>
    <w:link w:val="a7"/>
    <w:uiPriority w:val="99"/>
    <w:unhideWhenUsed/>
    <w:rsid w:val="00645D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5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1EF55-6C94-4D1D-BDEE-DE9AF76B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106</Pages>
  <Words>23015</Words>
  <Characters>131186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dcterms:created xsi:type="dcterms:W3CDTF">2025-04-15T13:59:00Z</dcterms:created>
  <dcterms:modified xsi:type="dcterms:W3CDTF">2025-04-18T05:36:00Z</dcterms:modified>
</cp:coreProperties>
</file>