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22" w:rsidRPr="00062222" w:rsidRDefault="00062222" w:rsidP="00062222">
      <w:pPr>
        <w:ind w:left="5670"/>
        <w:rPr>
          <w:color w:val="000000"/>
          <w:sz w:val="28"/>
          <w:szCs w:val="28"/>
        </w:rPr>
      </w:pPr>
      <w:r w:rsidRPr="00062222">
        <w:rPr>
          <w:color w:val="000000"/>
          <w:sz w:val="28"/>
          <w:szCs w:val="28"/>
        </w:rPr>
        <w:t>Приложение 16</w:t>
      </w:r>
    </w:p>
    <w:p w:rsidR="00062222" w:rsidRPr="00062222" w:rsidRDefault="00062222" w:rsidP="00062222">
      <w:pPr>
        <w:ind w:left="5670"/>
        <w:rPr>
          <w:color w:val="000000"/>
          <w:sz w:val="28"/>
          <w:szCs w:val="28"/>
        </w:rPr>
      </w:pPr>
      <w:r w:rsidRPr="00062222">
        <w:rPr>
          <w:color w:val="000000"/>
          <w:sz w:val="28"/>
          <w:szCs w:val="28"/>
        </w:rPr>
        <w:t>к Закону Ярославской области</w:t>
      </w:r>
    </w:p>
    <w:p w:rsidR="00062222" w:rsidRPr="00062222" w:rsidRDefault="00266B96" w:rsidP="00062222">
      <w:pPr>
        <w:ind w:left="5670"/>
        <w:rPr>
          <w:sz w:val="28"/>
          <w:szCs w:val="28"/>
        </w:rPr>
      </w:pPr>
      <w:r w:rsidRPr="00266B96">
        <w:rPr>
          <w:color w:val="000000"/>
          <w:sz w:val="28"/>
          <w:szCs w:val="28"/>
        </w:rPr>
        <w:t>от 17.04.2025 № 11-з</w:t>
      </w:r>
      <w:bookmarkStart w:id="0" w:name="_GoBack"/>
      <w:bookmarkEnd w:id="0"/>
    </w:p>
    <w:p w:rsidR="00062222" w:rsidRPr="00062222" w:rsidRDefault="00062222">
      <w:pPr>
        <w:rPr>
          <w:sz w:val="28"/>
          <w:szCs w:val="28"/>
        </w:rPr>
      </w:pPr>
    </w:p>
    <w:p w:rsidR="00062222" w:rsidRPr="00062222" w:rsidRDefault="00062222">
      <w:pPr>
        <w:rPr>
          <w:sz w:val="28"/>
          <w:szCs w:val="28"/>
        </w:rPr>
      </w:pPr>
    </w:p>
    <w:p w:rsidR="00062222" w:rsidRPr="00062222" w:rsidRDefault="00062222" w:rsidP="00062222">
      <w:pPr>
        <w:ind w:firstLine="420"/>
        <w:jc w:val="center"/>
        <w:rPr>
          <w:sz w:val="28"/>
          <w:szCs w:val="28"/>
        </w:rPr>
      </w:pPr>
      <w:r w:rsidRPr="00062222">
        <w:rPr>
          <w:b/>
          <w:bCs/>
          <w:color w:val="000000"/>
          <w:sz w:val="28"/>
          <w:szCs w:val="28"/>
        </w:rPr>
        <w:t>Иные дотации бюджетам муниципальных образований</w:t>
      </w:r>
    </w:p>
    <w:p w:rsidR="00062222" w:rsidRPr="00062222" w:rsidRDefault="00062222" w:rsidP="00062222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062222">
        <w:rPr>
          <w:b/>
          <w:bCs/>
          <w:color w:val="000000"/>
          <w:sz w:val="28"/>
          <w:szCs w:val="28"/>
        </w:rPr>
        <w:t>Ярославской области на 2025 год</w:t>
      </w:r>
    </w:p>
    <w:p w:rsidR="00062222" w:rsidRPr="00062222" w:rsidRDefault="00062222">
      <w:pPr>
        <w:rPr>
          <w:sz w:val="28"/>
          <w:szCs w:val="28"/>
        </w:rPr>
      </w:pPr>
    </w:p>
    <w:tbl>
      <w:tblPr>
        <w:tblW w:w="9532" w:type="dxa"/>
        <w:tblLayout w:type="fixed"/>
        <w:tblLook w:val="01E0" w:firstRow="1" w:lastRow="1" w:firstColumn="1" w:lastColumn="1" w:noHBand="0" w:noVBand="0"/>
      </w:tblPr>
      <w:tblGrid>
        <w:gridCol w:w="7540"/>
        <w:gridCol w:w="1992"/>
      </w:tblGrid>
      <w:tr w:rsidR="0063450A" w:rsidTr="00062222">
        <w:trPr>
          <w:tblHeader/>
        </w:trPr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63450A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50A" w:rsidRDefault="007C429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3450A" w:rsidRDefault="0063450A">
            <w:pPr>
              <w:spacing w:line="1" w:lineRule="auto"/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3450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50A" w:rsidRDefault="007C429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63450A" w:rsidRDefault="007C429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3450A" w:rsidRDefault="0063450A">
            <w:pPr>
              <w:spacing w:line="1" w:lineRule="auto"/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1 529 791 663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Дотации на решение вопросов местного значения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1 284 364 328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275 233 000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133 177 000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63450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38 315 000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63450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113 262 000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63450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56 459 000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12 078 000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63450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89 438 000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31 890 000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63450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9 369 000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63450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15 900 000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63450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2 738 000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63450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42 794 000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12 225 000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63450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33 391 000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8 818 000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63450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12 794 000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63450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18 094 000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63450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29 233 000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63450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27 020 000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63450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16 703 000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2 271 000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63450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15 224 000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63450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124 303 000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3 012 000</w:t>
            </w:r>
          </w:p>
        </w:tc>
      </w:tr>
      <w:tr w:rsidR="0063450A" w:rsidTr="0006222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50A" w:rsidRDefault="007C4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50A" w:rsidRDefault="007C42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156 506 328</w:t>
            </w:r>
          </w:p>
        </w:tc>
      </w:tr>
    </w:tbl>
    <w:p w:rsidR="00062222" w:rsidRDefault="00062222" w:rsidP="00F80E0E"/>
    <w:sectPr w:rsidR="00062222" w:rsidSect="00062222">
      <w:headerReference w:type="default" r:id="rId7"/>
      <w:footerReference w:type="default" r:id="rId8"/>
      <w:pgSz w:w="11905" w:h="16837"/>
      <w:pgMar w:top="1134" w:right="850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2A" w:rsidRDefault="00643E2A">
      <w:r>
        <w:separator/>
      </w:r>
    </w:p>
  </w:endnote>
  <w:endnote w:type="continuationSeparator" w:id="0">
    <w:p w:rsidR="00643E2A" w:rsidRDefault="0064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3450A">
      <w:tc>
        <w:tcPr>
          <w:tcW w:w="10421" w:type="dxa"/>
        </w:tcPr>
        <w:p w:rsidR="0063450A" w:rsidRDefault="007C429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3450A" w:rsidRDefault="0063450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2A" w:rsidRDefault="00643E2A">
      <w:r>
        <w:separator/>
      </w:r>
    </w:p>
  </w:footnote>
  <w:footnote w:type="continuationSeparator" w:id="0">
    <w:p w:rsidR="00643E2A" w:rsidRDefault="0064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63450A" w:rsidTr="00062222">
      <w:tc>
        <w:tcPr>
          <w:tcW w:w="9581" w:type="dxa"/>
        </w:tcPr>
        <w:p w:rsidR="0063450A" w:rsidRDefault="007C429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66B9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63450A" w:rsidRDefault="0063450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0A"/>
    <w:rsid w:val="00062222"/>
    <w:rsid w:val="0014241B"/>
    <w:rsid w:val="002160DF"/>
    <w:rsid w:val="00266B96"/>
    <w:rsid w:val="0063450A"/>
    <w:rsid w:val="00643E2A"/>
    <w:rsid w:val="007C429D"/>
    <w:rsid w:val="007D12AA"/>
    <w:rsid w:val="0083434B"/>
    <w:rsid w:val="00963D77"/>
    <w:rsid w:val="00A40565"/>
    <w:rsid w:val="00A4478C"/>
    <w:rsid w:val="00CC3230"/>
    <w:rsid w:val="00E55BA1"/>
    <w:rsid w:val="00F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1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2A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22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222"/>
  </w:style>
  <w:style w:type="paragraph" w:styleId="a8">
    <w:name w:val="footer"/>
    <w:basedOn w:val="a"/>
    <w:link w:val="a9"/>
    <w:uiPriority w:val="99"/>
    <w:unhideWhenUsed/>
    <w:rsid w:val="000622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1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2A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22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222"/>
  </w:style>
  <w:style w:type="paragraph" w:styleId="a8">
    <w:name w:val="footer"/>
    <w:basedOn w:val="a"/>
    <w:link w:val="a9"/>
    <w:uiPriority w:val="99"/>
    <w:unhideWhenUsed/>
    <w:rsid w:val="000622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5</cp:revision>
  <cp:lastPrinted>2025-04-04T08:54:00Z</cp:lastPrinted>
  <dcterms:created xsi:type="dcterms:W3CDTF">2025-04-16T06:29:00Z</dcterms:created>
  <dcterms:modified xsi:type="dcterms:W3CDTF">2025-04-18T05:38:00Z</dcterms:modified>
</cp:coreProperties>
</file>