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3D" w:rsidRDefault="00AB213D" w:rsidP="006475ED">
      <w:pPr>
        <w:ind w:left="5670"/>
      </w:pPr>
      <w:r>
        <w:rPr>
          <w:color w:val="000000"/>
          <w:sz w:val="28"/>
          <w:szCs w:val="28"/>
        </w:rPr>
        <w:t>Приложение 14</w:t>
      </w:r>
    </w:p>
    <w:p w:rsidR="00AB213D" w:rsidRDefault="00AB213D" w:rsidP="006475ED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597D04" w:rsidRDefault="00D04658" w:rsidP="006475ED">
      <w:pPr>
        <w:ind w:left="5670"/>
        <w:rPr>
          <w:color w:val="000000"/>
          <w:sz w:val="28"/>
          <w:szCs w:val="28"/>
        </w:rPr>
      </w:pPr>
      <w:r w:rsidRPr="00D04658">
        <w:rPr>
          <w:color w:val="000000"/>
          <w:sz w:val="28"/>
          <w:szCs w:val="28"/>
        </w:rPr>
        <w:t>от 02.03.2026 № 4-з</w:t>
      </w:r>
      <w:bookmarkStart w:id="0" w:name="_GoBack"/>
      <w:bookmarkEnd w:id="0"/>
    </w:p>
    <w:p w:rsidR="00AB213D" w:rsidRDefault="00AB213D" w:rsidP="006475ED">
      <w:pPr>
        <w:ind w:left="5670"/>
        <w:rPr>
          <w:color w:val="000000"/>
          <w:sz w:val="28"/>
          <w:szCs w:val="28"/>
        </w:rPr>
      </w:pPr>
    </w:p>
    <w:p w:rsidR="00AB213D" w:rsidRDefault="00AB213D" w:rsidP="006475ED">
      <w:pPr>
        <w:ind w:left="5670"/>
        <w:rPr>
          <w:color w:val="000000"/>
          <w:sz w:val="28"/>
          <w:szCs w:val="28"/>
        </w:rPr>
      </w:pPr>
    </w:p>
    <w:p w:rsidR="00AB213D" w:rsidRDefault="00AB213D" w:rsidP="00AB213D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AB213D" w:rsidRDefault="00AB213D" w:rsidP="00AB213D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 социального страхования Российской Федерации и бюджетам</w:t>
      </w:r>
    </w:p>
    <w:p w:rsidR="00AB213D" w:rsidRDefault="00AB213D" w:rsidP="00AB213D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муниципальных образований Ярославской области</w:t>
      </w:r>
    </w:p>
    <w:p w:rsidR="00AB213D" w:rsidRDefault="00AB213D" w:rsidP="00AB213D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на плановый период 2027 и 2028 годов</w:t>
      </w:r>
    </w:p>
    <w:p w:rsidR="00AB213D" w:rsidRDefault="00AB213D" w:rsidP="00AB213D">
      <w:pPr>
        <w:rPr>
          <w:color w:val="000000"/>
          <w:sz w:val="28"/>
          <w:szCs w:val="28"/>
        </w:rPr>
      </w:pPr>
    </w:p>
    <w:tbl>
      <w:tblPr>
        <w:tblOverlap w:val="never"/>
        <w:tblW w:w="9504" w:type="dxa"/>
        <w:tblLayout w:type="fixed"/>
        <w:tblLook w:val="01E0" w:firstRow="1" w:lastRow="1" w:firstColumn="1" w:lastColumn="1" w:noHBand="0" w:noVBand="0"/>
      </w:tblPr>
      <w:tblGrid>
        <w:gridCol w:w="6236"/>
        <w:gridCol w:w="1701"/>
        <w:gridCol w:w="1567"/>
      </w:tblGrid>
      <w:tr w:rsidR="00597D04" w:rsidTr="006475ED">
        <w:trPr>
          <w:tblHeader/>
        </w:trPr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97D04" w:rsidRDefault="00597D04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716E36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</w:p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7D04" w:rsidRDefault="00597D04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716E3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</w:p>
          <w:p w:rsidR="00597D04" w:rsidRDefault="000E091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7D04" w:rsidRDefault="00597D04">
            <w:pPr>
              <w:spacing w:line="1" w:lineRule="auto"/>
            </w:pP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6 200 000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6 200 000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2 640 000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Межбюджет</w:t>
            </w:r>
            <w:r w:rsidR="006475ED">
              <w:rPr>
                <w:b/>
                <w:bCs/>
                <w:color w:val="000000"/>
                <w:sz w:val="24"/>
                <w:szCs w:val="24"/>
              </w:rPr>
              <w:t>ные трансферты на организацию и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проведение культурных мероприятий,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13 032 000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13 032 000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Межбюджетные трансферты на капитальный ремонт, строительство и реконструкцию объектов транспортной инфраструктуры муниципальной собственности в целях реализации новых инвестиционных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295 059 080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295 059 080</w:t>
            </w:r>
          </w:p>
        </w:tc>
      </w:tr>
      <w:tr w:rsidR="007C06EF" w:rsidTr="006475ED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EF" w:rsidRDefault="007C06EF" w:rsidP="007C06E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6EF" w:rsidRDefault="007C06EF" w:rsidP="007C06E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E700A" w:rsidRDefault="00EE700A"/>
    <w:sectPr w:rsidR="00EE700A" w:rsidSect="006475ED">
      <w:headerReference w:type="default" r:id="rId7"/>
      <w:footerReference w:type="default" r:id="rId8"/>
      <w:pgSz w:w="11905" w:h="16837"/>
      <w:pgMar w:top="1134" w:right="851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6E" w:rsidRDefault="009C1E6E" w:rsidP="00597D04">
      <w:r>
        <w:separator/>
      </w:r>
    </w:p>
  </w:endnote>
  <w:endnote w:type="continuationSeparator" w:id="0">
    <w:p w:rsidR="009C1E6E" w:rsidRDefault="009C1E6E" w:rsidP="0059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97D04">
      <w:tc>
        <w:tcPr>
          <w:tcW w:w="10421" w:type="dxa"/>
        </w:tcPr>
        <w:p w:rsidR="00597D04" w:rsidRDefault="000E091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7D04" w:rsidRDefault="00597D0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6E" w:rsidRDefault="009C1E6E" w:rsidP="00597D04">
      <w:r>
        <w:separator/>
      </w:r>
    </w:p>
  </w:footnote>
  <w:footnote w:type="continuationSeparator" w:id="0">
    <w:p w:rsidR="009C1E6E" w:rsidRDefault="009C1E6E" w:rsidP="0059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Layout w:type="fixed"/>
      <w:tblLook w:val="01E0" w:firstRow="1" w:lastRow="1" w:firstColumn="1" w:lastColumn="1" w:noHBand="0" w:noVBand="0"/>
    </w:tblPr>
    <w:tblGrid>
      <w:gridCol w:w="9524"/>
    </w:tblGrid>
    <w:tr w:rsidR="00597D04" w:rsidTr="006475ED">
      <w:tc>
        <w:tcPr>
          <w:tcW w:w="9524" w:type="dxa"/>
        </w:tcPr>
        <w:p w:rsidR="00597D04" w:rsidRPr="006475ED" w:rsidRDefault="00597D04">
          <w:pPr>
            <w:jc w:val="center"/>
            <w:rPr>
              <w:color w:val="000000"/>
              <w:sz w:val="28"/>
              <w:szCs w:val="28"/>
            </w:rPr>
          </w:pPr>
          <w:r w:rsidRPr="006475ED">
            <w:rPr>
              <w:sz w:val="28"/>
              <w:szCs w:val="28"/>
            </w:rPr>
            <w:fldChar w:fldCharType="begin"/>
          </w:r>
          <w:r w:rsidR="000E091A" w:rsidRPr="006475ED">
            <w:rPr>
              <w:color w:val="000000"/>
              <w:sz w:val="28"/>
              <w:szCs w:val="28"/>
            </w:rPr>
            <w:instrText>PAGE</w:instrText>
          </w:r>
          <w:r w:rsidRPr="006475ED">
            <w:rPr>
              <w:sz w:val="28"/>
              <w:szCs w:val="28"/>
            </w:rPr>
            <w:fldChar w:fldCharType="separate"/>
          </w:r>
          <w:r w:rsidR="00D04658">
            <w:rPr>
              <w:noProof/>
              <w:color w:val="000000"/>
              <w:sz w:val="28"/>
              <w:szCs w:val="28"/>
            </w:rPr>
            <w:t>2</w:t>
          </w:r>
          <w:r w:rsidRPr="006475ED">
            <w:rPr>
              <w:sz w:val="28"/>
              <w:szCs w:val="28"/>
            </w:rPr>
            <w:fldChar w:fldCharType="end"/>
          </w:r>
        </w:p>
        <w:p w:rsidR="00597D04" w:rsidRDefault="00597D0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04"/>
    <w:rsid w:val="00097E05"/>
    <w:rsid w:val="000A12D1"/>
    <w:rsid w:val="000C6E38"/>
    <w:rsid w:val="000E091A"/>
    <w:rsid w:val="001350ED"/>
    <w:rsid w:val="00160275"/>
    <w:rsid w:val="00185624"/>
    <w:rsid w:val="002449B9"/>
    <w:rsid w:val="002603FA"/>
    <w:rsid w:val="003D050D"/>
    <w:rsid w:val="004C042E"/>
    <w:rsid w:val="00513CBB"/>
    <w:rsid w:val="0052728F"/>
    <w:rsid w:val="00581D33"/>
    <w:rsid w:val="00597D04"/>
    <w:rsid w:val="006475ED"/>
    <w:rsid w:val="006F78CE"/>
    <w:rsid w:val="00716E36"/>
    <w:rsid w:val="007A0AA6"/>
    <w:rsid w:val="007C06EF"/>
    <w:rsid w:val="008D4462"/>
    <w:rsid w:val="00953F26"/>
    <w:rsid w:val="009B014E"/>
    <w:rsid w:val="009C1E6E"/>
    <w:rsid w:val="00A8080C"/>
    <w:rsid w:val="00AB213D"/>
    <w:rsid w:val="00AB283C"/>
    <w:rsid w:val="00C001A8"/>
    <w:rsid w:val="00D04658"/>
    <w:rsid w:val="00EE700A"/>
    <w:rsid w:val="00F8319D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7D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0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75ED"/>
  </w:style>
  <w:style w:type="paragraph" w:styleId="a8">
    <w:name w:val="footer"/>
    <w:basedOn w:val="a"/>
    <w:link w:val="a9"/>
    <w:uiPriority w:val="99"/>
    <w:unhideWhenUsed/>
    <w:rsid w:val="006475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7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7D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0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75ED"/>
  </w:style>
  <w:style w:type="paragraph" w:styleId="a8">
    <w:name w:val="footer"/>
    <w:basedOn w:val="a"/>
    <w:link w:val="a9"/>
    <w:uiPriority w:val="99"/>
    <w:unhideWhenUsed/>
    <w:rsid w:val="006475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Евгения Александровна</dc:creator>
  <cp:lastModifiedBy>user</cp:lastModifiedBy>
  <cp:revision>4</cp:revision>
  <cp:lastPrinted>2026-02-17T08:40:00Z</cp:lastPrinted>
  <dcterms:created xsi:type="dcterms:W3CDTF">2026-02-25T10:04:00Z</dcterms:created>
  <dcterms:modified xsi:type="dcterms:W3CDTF">2026-03-03T10:42:00Z</dcterms:modified>
</cp:coreProperties>
</file>