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CA15" w14:textId="77777777" w:rsidR="00DD59E9" w:rsidRPr="00934B68" w:rsidRDefault="00DD59E9" w:rsidP="00EB3E73">
      <w:pPr>
        <w:pStyle w:val="a3"/>
        <w:spacing w:line="288" w:lineRule="auto"/>
        <w:jc w:val="center"/>
        <w:rPr>
          <w:b/>
          <w:caps/>
        </w:rPr>
      </w:pPr>
    </w:p>
    <w:p w14:paraId="01CF5EC6" w14:textId="77777777" w:rsidR="00EB3E73" w:rsidRPr="00934B68" w:rsidRDefault="00EB3E73" w:rsidP="00EB3E73">
      <w:pPr>
        <w:pStyle w:val="a3"/>
        <w:spacing w:line="288" w:lineRule="auto"/>
        <w:jc w:val="center"/>
        <w:rPr>
          <w:b/>
          <w:caps/>
        </w:rPr>
      </w:pPr>
    </w:p>
    <w:p w14:paraId="0B738EED" w14:textId="77777777" w:rsidR="00EB3E73" w:rsidRPr="00934B68" w:rsidRDefault="00EB3E73" w:rsidP="00EB3E73">
      <w:pPr>
        <w:pStyle w:val="a3"/>
        <w:spacing w:line="288" w:lineRule="auto"/>
        <w:jc w:val="center"/>
        <w:rPr>
          <w:b/>
          <w:caps/>
        </w:rPr>
      </w:pPr>
    </w:p>
    <w:p w14:paraId="6B3EC807" w14:textId="77777777" w:rsidR="00EB3E73" w:rsidRPr="00934B68" w:rsidRDefault="00EB3E73" w:rsidP="00EB3E73">
      <w:pPr>
        <w:pStyle w:val="a3"/>
        <w:spacing w:line="288" w:lineRule="auto"/>
        <w:jc w:val="center"/>
      </w:pPr>
    </w:p>
    <w:p w14:paraId="628CB2A3" w14:textId="77777777" w:rsidR="00EB3E73" w:rsidRPr="00934B68" w:rsidRDefault="00EB3E73" w:rsidP="00EB3E73">
      <w:pPr>
        <w:pStyle w:val="a3"/>
        <w:spacing w:line="288" w:lineRule="auto"/>
        <w:jc w:val="center"/>
      </w:pPr>
    </w:p>
    <w:p w14:paraId="4AADFCBE" w14:textId="77777777" w:rsidR="00EB3E73" w:rsidRPr="00934B68" w:rsidRDefault="00EB3E73" w:rsidP="00EB3E73">
      <w:pPr>
        <w:pStyle w:val="a3"/>
        <w:spacing w:line="288" w:lineRule="auto"/>
        <w:jc w:val="center"/>
      </w:pPr>
    </w:p>
    <w:p w14:paraId="0FC5E396" w14:textId="77777777" w:rsidR="00EB3E73" w:rsidRPr="00934B68" w:rsidRDefault="00EB3E73" w:rsidP="00EB3E73">
      <w:pPr>
        <w:pStyle w:val="a3"/>
        <w:spacing w:line="288" w:lineRule="auto"/>
        <w:jc w:val="center"/>
      </w:pPr>
    </w:p>
    <w:p w14:paraId="35B8ADCF" w14:textId="77777777" w:rsidR="00EB3E73" w:rsidRPr="00934B68" w:rsidRDefault="00EB3E73" w:rsidP="00EB3E73">
      <w:pPr>
        <w:pStyle w:val="a3"/>
        <w:spacing w:line="288" w:lineRule="auto"/>
        <w:jc w:val="center"/>
      </w:pPr>
    </w:p>
    <w:p w14:paraId="08F0C082" w14:textId="77777777" w:rsidR="00EB3E73" w:rsidRPr="00934B68" w:rsidRDefault="00EB3E73" w:rsidP="00EB3E73">
      <w:pPr>
        <w:pStyle w:val="a3"/>
        <w:spacing w:line="288" w:lineRule="auto"/>
        <w:jc w:val="center"/>
      </w:pPr>
    </w:p>
    <w:p w14:paraId="1715FAB2" w14:textId="77777777" w:rsidR="00EB3E73" w:rsidRPr="00934B68" w:rsidRDefault="00EB3E73" w:rsidP="00EB3E73">
      <w:pPr>
        <w:pStyle w:val="a3"/>
        <w:spacing w:line="288" w:lineRule="auto"/>
        <w:jc w:val="center"/>
      </w:pPr>
    </w:p>
    <w:p w14:paraId="413F2C5F" w14:textId="77777777" w:rsidR="00EB3E73" w:rsidRPr="00934B68" w:rsidRDefault="00EB3E73" w:rsidP="00EB3E73">
      <w:pPr>
        <w:pStyle w:val="a3"/>
        <w:spacing w:line="288" w:lineRule="auto"/>
        <w:jc w:val="center"/>
      </w:pPr>
    </w:p>
    <w:p w14:paraId="2F960AB6" w14:textId="77777777" w:rsidR="00EB3E73" w:rsidRPr="00934B68" w:rsidRDefault="00EB3E73" w:rsidP="00EB3E73">
      <w:pPr>
        <w:pStyle w:val="a3"/>
        <w:spacing w:line="288" w:lineRule="auto"/>
        <w:jc w:val="center"/>
      </w:pPr>
    </w:p>
    <w:p w14:paraId="2A25A58F" w14:textId="77777777" w:rsidR="00EB3E73" w:rsidRPr="00934B68" w:rsidRDefault="00EB3E73" w:rsidP="00EB3E73">
      <w:pPr>
        <w:pStyle w:val="a3"/>
        <w:spacing w:line="288" w:lineRule="auto"/>
        <w:jc w:val="center"/>
      </w:pPr>
    </w:p>
    <w:p w14:paraId="014D36B2" w14:textId="77777777" w:rsidR="00EB3E73" w:rsidRPr="00934B68" w:rsidRDefault="00EB3E73" w:rsidP="00EB3E73">
      <w:pPr>
        <w:pStyle w:val="a3"/>
        <w:spacing w:line="288" w:lineRule="auto"/>
        <w:jc w:val="center"/>
      </w:pPr>
    </w:p>
    <w:p w14:paraId="0A37F2AE" w14:textId="77777777" w:rsidR="00EB3E73" w:rsidRPr="00770DA8" w:rsidRDefault="00A04F55" w:rsidP="00EB3E73">
      <w:pPr>
        <w:pStyle w:val="a3"/>
        <w:spacing w:line="288" w:lineRule="auto"/>
        <w:jc w:val="center"/>
        <w:rPr>
          <w:b/>
          <w:caps/>
          <w:sz w:val="32"/>
        </w:rPr>
      </w:pPr>
      <w:r w:rsidRPr="00770DA8">
        <w:rPr>
          <w:b/>
          <w:caps/>
          <w:sz w:val="32"/>
        </w:rPr>
        <w:t xml:space="preserve">Предварительные </w:t>
      </w:r>
      <w:r w:rsidR="00EB3E73" w:rsidRPr="00770DA8">
        <w:rPr>
          <w:b/>
          <w:caps/>
          <w:sz w:val="32"/>
        </w:rPr>
        <w:t>итоги социально-экономического развития</w:t>
      </w:r>
    </w:p>
    <w:p w14:paraId="1F65B08A" w14:textId="3D8D1BE7" w:rsidR="00EB3E73" w:rsidRPr="00770DA8" w:rsidRDefault="00E31D95" w:rsidP="00EB3E73">
      <w:pPr>
        <w:pStyle w:val="a3"/>
        <w:spacing w:line="288" w:lineRule="auto"/>
        <w:jc w:val="center"/>
        <w:rPr>
          <w:b/>
          <w:caps/>
          <w:sz w:val="32"/>
        </w:rPr>
      </w:pPr>
      <w:r w:rsidRPr="00770DA8">
        <w:rPr>
          <w:b/>
          <w:caps/>
          <w:sz w:val="32"/>
        </w:rPr>
        <w:t xml:space="preserve">ЯрОСЛАВСКОЙ </w:t>
      </w:r>
      <w:r w:rsidR="00EB3E73" w:rsidRPr="00770DA8">
        <w:rPr>
          <w:b/>
          <w:caps/>
          <w:sz w:val="32"/>
        </w:rPr>
        <w:t xml:space="preserve">области </w:t>
      </w:r>
      <w:r w:rsidR="007E3A5D" w:rsidRPr="00770DA8">
        <w:rPr>
          <w:b/>
          <w:caps/>
          <w:sz w:val="32"/>
        </w:rPr>
        <w:t>за ЯНВАРЬ-</w:t>
      </w:r>
      <w:r w:rsidR="003D6F7A" w:rsidRPr="00770DA8">
        <w:rPr>
          <w:b/>
          <w:caps/>
          <w:sz w:val="32"/>
        </w:rPr>
        <w:t>август 202</w:t>
      </w:r>
      <w:r w:rsidR="00256E60">
        <w:rPr>
          <w:b/>
          <w:caps/>
          <w:sz w:val="32"/>
        </w:rPr>
        <w:t>2</w:t>
      </w:r>
      <w:r w:rsidR="007A392F">
        <w:rPr>
          <w:b/>
          <w:caps/>
          <w:sz w:val="32"/>
        </w:rPr>
        <w:t> </w:t>
      </w:r>
      <w:r w:rsidR="00EB3E73" w:rsidRPr="00770DA8">
        <w:rPr>
          <w:b/>
          <w:caps/>
          <w:sz w:val="32"/>
        </w:rPr>
        <w:t xml:space="preserve">года </w:t>
      </w:r>
    </w:p>
    <w:p w14:paraId="1B326D5F" w14:textId="29A681D3" w:rsidR="00EB3E73" w:rsidRPr="00770DA8" w:rsidRDefault="00EB3E73" w:rsidP="00EB3E73">
      <w:pPr>
        <w:pStyle w:val="a3"/>
        <w:spacing w:line="288" w:lineRule="auto"/>
        <w:jc w:val="center"/>
        <w:rPr>
          <w:caps/>
          <w:sz w:val="32"/>
        </w:rPr>
      </w:pPr>
      <w:r w:rsidRPr="00770DA8">
        <w:rPr>
          <w:b/>
          <w:caps/>
          <w:sz w:val="32"/>
        </w:rPr>
        <w:t xml:space="preserve">и </w:t>
      </w:r>
      <w:r w:rsidR="00A04F55" w:rsidRPr="00770DA8">
        <w:rPr>
          <w:b/>
          <w:caps/>
          <w:sz w:val="32"/>
        </w:rPr>
        <w:t xml:space="preserve">ожидаемые итоги </w:t>
      </w:r>
      <w:r w:rsidR="00622254" w:rsidRPr="00770DA8">
        <w:rPr>
          <w:b/>
          <w:caps/>
          <w:sz w:val="32"/>
        </w:rPr>
        <w:t xml:space="preserve">социально-экономического развития </w:t>
      </w:r>
      <w:r w:rsidR="00E31D95" w:rsidRPr="00770DA8">
        <w:rPr>
          <w:b/>
          <w:caps/>
          <w:sz w:val="32"/>
        </w:rPr>
        <w:t xml:space="preserve">ЯРОСЛАВСКОЙ </w:t>
      </w:r>
      <w:r w:rsidR="00622254" w:rsidRPr="00770DA8">
        <w:rPr>
          <w:b/>
          <w:caps/>
          <w:sz w:val="32"/>
        </w:rPr>
        <w:t xml:space="preserve">ОБЛАСТИ </w:t>
      </w:r>
      <w:r w:rsidR="00A04F55" w:rsidRPr="00770DA8">
        <w:rPr>
          <w:b/>
          <w:caps/>
          <w:sz w:val="32"/>
        </w:rPr>
        <w:t xml:space="preserve">За </w:t>
      </w:r>
      <w:r w:rsidRPr="00770DA8">
        <w:rPr>
          <w:b/>
          <w:caps/>
          <w:sz w:val="32"/>
        </w:rPr>
        <w:t>20</w:t>
      </w:r>
      <w:r w:rsidR="003D6F7A" w:rsidRPr="00770DA8">
        <w:rPr>
          <w:b/>
          <w:caps/>
          <w:sz w:val="32"/>
        </w:rPr>
        <w:t>2</w:t>
      </w:r>
      <w:r w:rsidR="00256E60">
        <w:rPr>
          <w:b/>
          <w:caps/>
          <w:sz w:val="32"/>
        </w:rPr>
        <w:t>2</w:t>
      </w:r>
      <w:r w:rsidR="007A392F">
        <w:rPr>
          <w:b/>
          <w:caps/>
          <w:sz w:val="32"/>
        </w:rPr>
        <w:t> </w:t>
      </w:r>
      <w:r w:rsidRPr="00770DA8">
        <w:rPr>
          <w:b/>
          <w:caps/>
          <w:sz w:val="32"/>
        </w:rPr>
        <w:t>год</w:t>
      </w:r>
    </w:p>
    <w:p w14:paraId="789A9F6D" w14:textId="77777777" w:rsidR="00EB3E73" w:rsidRPr="00770DA8" w:rsidRDefault="00EB3E73" w:rsidP="00EB3E73">
      <w:pPr>
        <w:pStyle w:val="a3"/>
        <w:spacing w:line="288" w:lineRule="auto"/>
        <w:ind w:left="142" w:right="140"/>
        <w:jc w:val="center"/>
        <w:rPr>
          <w:b/>
          <w:sz w:val="24"/>
        </w:rPr>
      </w:pPr>
    </w:p>
    <w:p w14:paraId="5EE30CD9" w14:textId="77777777" w:rsidR="00EB3E73" w:rsidRPr="00770DA8" w:rsidRDefault="00EB3E73" w:rsidP="00EB3E73">
      <w:pPr>
        <w:pStyle w:val="a3"/>
        <w:spacing w:line="288" w:lineRule="auto"/>
        <w:jc w:val="center"/>
        <w:rPr>
          <w:b/>
          <w:sz w:val="24"/>
        </w:rPr>
      </w:pPr>
    </w:p>
    <w:p w14:paraId="4770C6CF" w14:textId="77777777" w:rsidR="00934B68" w:rsidRPr="00770DA8" w:rsidRDefault="00934B68" w:rsidP="00EB3E73">
      <w:pPr>
        <w:pStyle w:val="a3"/>
        <w:spacing w:line="288" w:lineRule="auto"/>
        <w:jc w:val="center"/>
        <w:rPr>
          <w:b/>
          <w:sz w:val="24"/>
        </w:rPr>
      </w:pPr>
    </w:p>
    <w:p w14:paraId="4C87D534" w14:textId="77777777" w:rsidR="00934B68" w:rsidRPr="00770DA8" w:rsidRDefault="00934B68" w:rsidP="00EB3E73">
      <w:pPr>
        <w:pStyle w:val="a3"/>
        <w:spacing w:line="288" w:lineRule="auto"/>
        <w:jc w:val="center"/>
        <w:rPr>
          <w:b/>
          <w:sz w:val="24"/>
        </w:rPr>
      </w:pPr>
    </w:p>
    <w:p w14:paraId="120B1C36" w14:textId="77777777" w:rsidR="00934B68" w:rsidRPr="00770DA8" w:rsidRDefault="00934B68" w:rsidP="00EB3E73">
      <w:pPr>
        <w:pStyle w:val="a3"/>
        <w:spacing w:line="288" w:lineRule="auto"/>
        <w:jc w:val="center"/>
        <w:rPr>
          <w:b/>
          <w:sz w:val="24"/>
        </w:rPr>
      </w:pPr>
    </w:p>
    <w:p w14:paraId="4F4601CF" w14:textId="77777777" w:rsidR="00934B68" w:rsidRPr="00770DA8" w:rsidRDefault="00934B68" w:rsidP="00EB3E73">
      <w:pPr>
        <w:pStyle w:val="a3"/>
        <w:spacing w:line="288" w:lineRule="auto"/>
        <w:jc w:val="center"/>
        <w:rPr>
          <w:b/>
          <w:sz w:val="24"/>
        </w:rPr>
      </w:pPr>
    </w:p>
    <w:p w14:paraId="4BC032E6" w14:textId="77777777" w:rsidR="00934B68" w:rsidRPr="00770DA8" w:rsidRDefault="00934B68" w:rsidP="00EB3E73">
      <w:pPr>
        <w:pStyle w:val="a3"/>
        <w:spacing w:line="288" w:lineRule="auto"/>
        <w:jc w:val="center"/>
        <w:rPr>
          <w:b/>
          <w:sz w:val="24"/>
        </w:rPr>
      </w:pPr>
    </w:p>
    <w:p w14:paraId="276D6D16" w14:textId="77777777" w:rsidR="00EB3E73" w:rsidRPr="00770DA8" w:rsidRDefault="00EB3E73" w:rsidP="00EB3E73">
      <w:pPr>
        <w:pStyle w:val="a3"/>
        <w:spacing w:line="288" w:lineRule="auto"/>
        <w:jc w:val="center"/>
      </w:pPr>
    </w:p>
    <w:p w14:paraId="2BFE9C11" w14:textId="77777777" w:rsidR="00EB3E73" w:rsidRPr="00770DA8" w:rsidRDefault="00EB3E73" w:rsidP="00EB3E73">
      <w:pPr>
        <w:pStyle w:val="a3"/>
        <w:spacing w:line="288" w:lineRule="auto"/>
        <w:jc w:val="center"/>
      </w:pPr>
    </w:p>
    <w:p w14:paraId="61B5FF0E" w14:textId="77777777" w:rsidR="00EB3E73" w:rsidRPr="00770DA8" w:rsidRDefault="00EB3E73" w:rsidP="00EB3E73">
      <w:pPr>
        <w:pStyle w:val="a3"/>
        <w:spacing w:line="288" w:lineRule="auto"/>
        <w:jc w:val="center"/>
      </w:pPr>
    </w:p>
    <w:p w14:paraId="1E06B5D9" w14:textId="77777777" w:rsidR="00EB3E73" w:rsidRPr="00770DA8" w:rsidRDefault="00EB3E73" w:rsidP="00EB3E73">
      <w:pPr>
        <w:pStyle w:val="a3"/>
        <w:spacing w:line="288" w:lineRule="auto"/>
        <w:jc w:val="center"/>
      </w:pPr>
    </w:p>
    <w:p w14:paraId="027AFFAE" w14:textId="77777777" w:rsidR="00537394" w:rsidRPr="00770DA8" w:rsidRDefault="00537394" w:rsidP="00EB3E73">
      <w:pPr>
        <w:pStyle w:val="a3"/>
        <w:spacing w:line="288" w:lineRule="auto"/>
        <w:jc w:val="center"/>
      </w:pPr>
    </w:p>
    <w:p w14:paraId="43AF7261" w14:textId="77777777" w:rsidR="00537394" w:rsidRPr="00770DA8" w:rsidRDefault="00537394" w:rsidP="00EB3E73">
      <w:pPr>
        <w:pStyle w:val="a3"/>
        <w:spacing w:line="288" w:lineRule="auto"/>
        <w:jc w:val="center"/>
      </w:pPr>
    </w:p>
    <w:p w14:paraId="3CC3C79C" w14:textId="77777777" w:rsidR="00934B68" w:rsidRPr="00770DA8" w:rsidRDefault="00934B68" w:rsidP="00EB3E73">
      <w:pPr>
        <w:pStyle w:val="a3"/>
        <w:spacing w:line="288" w:lineRule="auto"/>
        <w:jc w:val="center"/>
      </w:pPr>
    </w:p>
    <w:p w14:paraId="3DCD8A62" w14:textId="77777777" w:rsidR="00934B68" w:rsidRPr="00770DA8" w:rsidRDefault="00934B68" w:rsidP="00EB3E73">
      <w:pPr>
        <w:pStyle w:val="a3"/>
        <w:spacing w:line="288" w:lineRule="auto"/>
        <w:jc w:val="center"/>
      </w:pPr>
    </w:p>
    <w:p w14:paraId="11429BDC" w14:textId="77777777" w:rsidR="00EB3E73" w:rsidRPr="00770DA8" w:rsidRDefault="00EB3E73" w:rsidP="00EB3E73">
      <w:pPr>
        <w:pStyle w:val="a3"/>
        <w:spacing w:line="288" w:lineRule="auto"/>
        <w:jc w:val="center"/>
      </w:pPr>
    </w:p>
    <w:p w14:paraId="4361FA9F" w14:textId="77777777" w:rsidR="00EB3E73" w:rsidRPr="00770DA8" w:rsidRDefault="00EB3E73" w:rsidP="00EB3E73">
      <w:pPr>
        <w:pStyle w:val="a3"/>
        <w:spacing w:line="288" w:lineRule="auto"/>
        <w:jc w:val="center"/>
        <w:rPr>
          <w:b/>
          <w:caps/>
        </w:rPr>
      </w:pPr>
    </w:p>
    <w:p w14:paraId="20D88C57" w14:textId="77777777" w:rsidR="00EB3E73" w:rsidRPr="00770DA8" w:rsidRDefault="00EB3E73" w:rsidP="00EB3E73">
      <w:pPr>
        <w:pStyle w:val="a3"/>
        <w:spacing w:line="288" w:lineRule="auto"/>
        <w:jc w:val="center"/>
        <w:rPr>
          <w:caps/>
        </w:rPr>
      </w:pPr>
      <w:r w:rsidRPr="00770DA8">
        <w:rPr>
          <w:caps/>
        </w:rPr>
        <w:t>Ярославль</w:t>
      </w:r>
    </w:p>
    <w:p w14:paraId="2E8CB2A2" w14:textId="019D0FB2" w:rsidR="00EB3E73" w:rsidRPr="00770DA8" w:rsidRDefault="002A5A2D" w:rsidP="00EB3E73">
      <w:pPr>
        <w:pStyle w:val="a3"/>
        <w:spacing w:line="288" w:lineRule="auto"/>
        <w:jc w:val="center"/>
        <w:rPr>
          <w:caps/>
        </w:rPr>
      </w:pPr>
      <w:r w:rsidRPr="00770DA8">
        <w:rPr>
          <w:caps/>
        </w:rPr>
        <w:t>ОК</w:t>
      </w:r>
      <w:r w:rsidR="003D6F7A" w:rsidRPr="00770DA8">
        <w:rPr>
          <w:caps/>
        </w:rPr>
        <w:t>ТЯБРЬ</w:t>
      </w:r>
      <w:r w:rsidR="009C5CF2" w:rsidRPr="00770DA8">
        <w:rPr>
          <w:caps/>
        </w:rPr>
        <w:t>,</w:t>
      </w:r>
      <w:r w:rsidR="00EB3E73" w:rsidRPr="00770DA8">
        <w:rPr>
          <w:caps/>
        </w:rPr>
        <w:t xml:space="preserve"> 20</w:t>
      </w:r>
      <w:r w:rsidR="003D6F7A" w:rsidRPr="00770DA8">
        <w:rPr>
          <w:caps/>
        </w:rPr>
        <w:t>2</w:t>
      </w:r>
      <w:r w:rsidR="00256E60">
        <w:rPr>
          <w:caps/>
        </w:rPr>
        <w:t>2</w:t>
      </w:r>
    </w:p>
    <w:p w14:paraId="66ADC033" w14:textId="77777777" w:rsidR="00A50E74" w:rsidRPr="00770DA8" w:rsidRDefault="00A50E74" w:rsidP="00EB3E73">
      <w:pPr>
        <w:pStyle w:val="a3"/>
        <w:spacing w:line="288" w:lineRule="auto"/>
        <w:jc w:val="center"/>
        <w:rPr>
          <w:caps/>
        </w:rPr>
      </w:pPr>
    </w:p>
    <w:p w14:paraId="32B34C14" w14:textId="021E5835" w:rsidR="00EB3E73" w:rsidRPr="00770DA8" w:rsidRDefault="00457459" w:rsidP="00EB3E73">
      <w:pPr>
        <w:spacing w:after="0" w:line="264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70DA8">
        <w:rPr>
          <w:rFonts w:ascii="Times New Roman" w:hAnsi="Times New Roman"/>
          <w:b/>
          <w:caps/>
          <w:sz w:val="28"/>
          <w:szCs w:val="28"/>
        </w:rPr>
        <w:t xml:space="preserve">основные </w:t>
      </w:r>
      <w:r w:rsidR="00EB3E73" w:rsidRPr="00770DA8">
        <w:rPr>
          <w:rFonts w:ascii="Times New Roman" w:hAnsi="Times New Roman"/>
          <w:b/>
          <w:caps/>
          <w:sz w:val="28"/>
          <w:szCs w:val="28"/>
        </w:rPr>
        <w:t xml:space="preserve">Показатели </w:t>
      </w:r>
      <w:r w:rsidR="00275884" w:rsidRPr="00770DA8">
        <w:rPr>
          <w:rFonts w:ascii="Times New Roman" w:hAnsi="Times New Roman"/>
          <w:b/>
          <w:caps/>
          <w:sz w:val="28"/>
          <w:szCs w:val="28"/>
        </w:rPr>
        <w:br/>
      </w:r>
      <w:r w:rsidR="00EB3E73" w:rsidRPr="00770DA8">
        <w:rPr>
          <w:rFonts w:ascii="Times New Roman" w:hAnsi="Times New Roman"/>
          <w:b/>
          <w:caps/>
          <w:sz w:val="28"/>
          <w:szCs w:val="28"/>
        </w:rPr>
        <w:t>социально-экономического развития</w:t>
      </w:r>
      <w:r w:rsidR="00771F5A" w:rsidRPr="00770DA8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275884" w:rsidRPr="00770DA8">
        <w:rPr>
          <w:rFonts w:ascii="Times New Roman" w:hAnsi="Times New Roman"/>
          <w:b/>
          <w:caps/>
          <w:sz w:val="28"/>
          <w:szCs w:val="28"/>
        </w:rPr>
        <w:br/>
      </w:r>
      <w:r w:rsidR="00771F5A" w:rsidRPr="00770DA8">
        <w:rPr>
          <w:rFonts w:ascii="Times New Roman" w:hAnsi="Times New Roman"/>
          <w:b/>
          <w:caps/>
          <w:sz w:val="28"/>
          <w:szCs w:val="28"/>
        </w:rPr>
        <w:t xml:space="preserve">Ярославской области за </w:t>
      </w:r>
      <w:r w:rsidR="008F2E6E" w:rsidRPr="00770DA8">
        <w:rPr>
          <w:rFonts w:ascii="Times New Roman" w:hAnsi="Times New Roman"/>
          <w:b/>
          <w:caps/>
          <w:sz w:val="28"/>
          <w:szCs w:val="28"/>
        </w:rPr>
        <w:t>январь-</w:t>
      </w:r>
      <w:r w:rsidR="003D6F7A" w:rsidRPr="00770DA8">
        <w:rPr>
          <w:rFonts w:ascii="Times New Roman" w:hAnsi="Times New Roman"/>
          <w:b/>
          <w:caps/>
          <w:sz w:val="28"/>
          <w:szCs w:val="28"/>
        </w:rPr>
        <w:t xml:space="preserve">август </w:t>
      </w:r>
      <w:r w:rsidR="00EB3E73" w:rsidRPr="00770DA8">
        <w:rPr>
          <w:rFonts w:ascii="Times New Roman" w:hAnsi="Times New Roman"/>
          <w:b/>
          <w:caps/>
          <w:sz w:val="28"/>
          <w:szCs w:val="28"/>
        </w:rPr>
        <w:t>20</w:t>
      </w:r>
      <w:r w:rsidR="003D6F7A" w:rsidRPr="00770DA8">
        <w:rPr>
          <w:rFonts w:ascii="Times New Roman" w:hAnsi="Times New Roman"/>
          <w:b/>
          <w:caps/>
          <w:sz w:val="28"/>
          <w:szCs w:val="28"/>
        </w:rPr>
        <w:t>2</w:t>
      </w:r>
      <w:r w:rsidR="00256E60">
        <w:rPr>
          <w:rFonts w:ascii="Times New Roman" w:hAnsi="Times New Roman"/>
          <w:b/>
          <w:caps/>
          <w:sz w:val="28"/>
          <w:szCs w:val="28"/>
        </w:rPr>
        <w:t>2</w:t>
      </w:r>
      <w:r w:rsidR="007A392F">
        <w:rPr>
          <w:rFonts w:ascii="Times New Roman" w:hAnsi="Times New Roman"/>
          <w:b/>
          <w:caps/>
          <w:sz w:val="28"/>
          <w:szCs w:val="28"/>
        </w:rPr>
        <w:t> </w:t>
      </w:r>
      <w:r w:rsidR="00EB3E73" w:rsidRPr="00770DA8">
        <w:rPr>
          <w:rFonts w:ascii="Times New Roman" w:hAnsi="Times New Roman"/>
          <w:b/>
          <w:caps/>
          <w:sz w:val="28"/>
          <w:szCs w:val="28"/>
        </w:rPr>
        <w:t xml:space="preserve">года </w:t>
      </w:r>
      <w:r w:rsidR="00275884" w:rsidRPr="00770DA8">
        <w:rPr>
          <w:rFonts w:ascii="Times New Roman" w:hAnsi="Times New Roman"/>
          <w:b/>
          <w:caps/>
          <w:sz w:val="28"/>
          <w:szCs w:val="28"/>
        </w:rPr>
        <w:br/>
      </w:r>
      <w:r w:rsidR="00771F5A" w:rsidRPr="00770DA8">
        <w:rPr>
          <w:rFonts w:ascii="Times New Roman" w:hAnsi="Times New Roman"/>
          <w:b/>
          <w:caps/>
          <w:sz w:val="28"/>
          <w:szCs w:val="28"/>
        </w:rPr>
        <w:t xml:space="preserve">и </w:t>
      </w:r>
      <w:r w:rsidR="00EB3E73" w:rsidRPr="00770DA8">
        <w:rPr>
          <w:rFonts w:ascii="Times New Roman" w:hAnsi="Times New Roman"/>
          <w:b/>
          <w:caps/>
          <w:sz w:val="28"/>
          <w:szCs w:val="28"/>
        </w:rPr>
        <w:t xml:space="preserve">их оценочные значения </w:t>
      </w:r>
      <w:r w:rsidR="008F2E6E" w:rsidRPr="00770DA8">
        <w:rPr>
          <w:rFonts w:ascii="Times New Roman" w:hAnsi="Times New Roman"/>
          <w:b/>
          <w:caps/>
          <w:sz w:val="28"/>
          <w:szCs w:val="28"/>
        </w:rPr>
        <w:t>на</w:t>
      </w:r>
      <w:r w:rsidR="00EB3E73" w:rsidRPr="00770DA8">
        <w:rPr>
          <w:rFonts w:ascii="Times New Roman" w:hAnsi="Times New Roman"/>
          <w:b/>
          <w:caps/>
          <w:sz w:val="28"/>
          <w:szCs w:val="28"/>
        </w:rPr>
        <w:t xml:space="preserve"> 20</w:t>
      </w:r>
      <w:r w:rsidR="003D6F7A" w:rsidRPr="00770DA8">
        <w:rPr>
          <w:rFonts w:ascii="Times New Roman" w:hAnsi="Times New Roman"/>
          <w:b/>
          <w:caps/>
          <w:sz w:val="28"/>
          <w:szCs w:val="28"/>
        </w:rPr>
        <w:t>2</w:t>
      </w:r>
      <w:r w:rsidR="00256E60">
        <w:rPr>
          <w:rFonts w:ascii="Times New Roman" w:hAnsi="Times New Roman"/>
          <w:b/>
          <w:caps/>
          <w:sz w:val="28"/>
          <w:szCs w:val="28"/>
        </w:rPr>
        <w:t>2</w:t>
      </w:r>
      <w:r w:rsidR="007A392F">
        <w:rPr>
          <w:rFonts w:ascii="Times New Roman" w:hAnsi="Times New Roman"/>
          <w:b/>
          <w:caps/>
          <w:sz w:val="28"/>
          <w:szCs w:val="28"/>
        </w:rPr>
        <w:t> </w:t>
      </w:r>
      <w:r w:rsidR="00EB3E73" w:rsidRPr="00770DA8">
        <w:rPr>
          <w:rFonts w:ascii="Times New Roman" w:hAnsi="Times New Roman"/>
          <w:b/>
          <w:caps/>
          <w:sz w:val="28"/>
          <w:szCs w:val="28"/>
        </w:rPr>
        <w:t>гоД</w:t>
      </w:r>
    </w:p>
    <w:p w14:paraId="237A7628" w14:textId="77777777" w:rsidR="00EB3E73" w:rsidRPr="00770DA8" w:rsidRDefault="00EB3E73" w:rsidP="00EB3E73">
      <w:pPr>
        <w:spacing w:after="0" w:line="264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84"/>
        <w:gridCol w:w="2210"/>
        <w:gridCol w:w="1242"/>
        <w:gridCol w:w="1380"/>
        <w:gridCol w:w="1209"/>
      </w:tblGrid>
      <w:tr w:rsidR="006E4B58" w:rsidRPr="00770DA8" w14:paraId="0BDFB985" w14:textId="77777777" w:rsidTr="005F4E57">
        <w:trPr>
          <w:trHeight w:val="756"/>
          <w:tblHeader/>
        </w:trPr>
        <w:tc>
          <w:tcPr>
            <w:tcW w:w="1761" w:type="pc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2C139CAC" w14:textId="77777777" w:rsidR="006E4B58" w:rsidRPr="00770DA8" w:rsidRDefault="006E4B58" w:rsidP="008C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8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76E388C" w14:textId="77777777" w:rsidR="006E4B58" w:rsidRPr="00770DA8" w:rsidRDefault="006E4B58" w:rsidP="008C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  <w:p w14:paraId="2A7BFFF8" w14:textId="77777777" w:rsidR="006E4B58" w:rsidRPr="00770DA8" w:rsidRDefault="006E4B58" w:rsidP="008C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66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2178DE7" w14:textId="285E7F0A" w:rsidR="006E4B58" w:rsidRPr="00770DA8" w:rsidRDefault="00962047" w:rsidP="008C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136004"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130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823C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56AA9"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14:paraId="0CABDBB2" w14:textId="77777777" w:rsidR="006E4B58" w:rsidRPr="00770DA8" w:rsidRDefault="006E4B58" w:rsidP="008C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74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817EA0C" w14:textId="77777777" w:rsidR="006E4B58" w:rsidRPr="00770DA8" w:rsidRDefault="007E3A5D" w:rsidP="008C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январь – </w:t>
            </w:r>
            <w:r w:rsidR="003D6F7A"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  <w:p w14:paraId="087A928C" w14:textId="46FBC594" w:rsidR="006E4B58" w:rsidRPr="00770DA8" w:rsidRDefault="00E81D4F" w:rsidP="003D6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="003D6F7A"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1301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823C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56AA9"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64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154C393" w14:textId="409EC8A3" w:rsidR="006E4B58" w:rsidRPr="00770DA8" w:rsidRDefault="00962047" w:rsidP="003D6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3D6F7A"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1301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823C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6E4B58"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год - оценка</w:t>
            </w:r>
          </w:p>
        </w:tc>
      </w:tr>
      <w:tr w:rsidR="006E4B58" w:rsidRPr="00770DA8" w14:paraId="66F528ED" w14:textId="77777777" w:rsidTr="00E2144E">
        <w:trPr>
          <w:trHeight w:val="211"/>
          <w:tblHeader/>
        </w:trPr>
        <w:tc>
          <w:tcPr>
            <w:tcW w:w="1761" w:type="pct"/>
            <w:shd w:val="clear" w:color="auto" w:fill="auto"/>
            <w:vAlign w:val="center"/>
            <w:hideMark/>
          </w:tcPr>
          <w:p w14:paraId="20DCD200" w14:textId="77777777" w:rsidR="006E4B58" w:rsidRPr="00770DA8" w:rsidRDefault="006E4B58" w:rsidP="008C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527103B2" w14:textId="77777777" w:rsidR="006E4B58" w:rsidRPr="00770DA8" w:rsidRDefault="006E4B58" w:rsidP="008C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4A79842" w14:textId="77777777" w:rsidR="006E4B58" w:rsidRPr="00770DA8" w:rsidRDefault="006E4B58" w:rsidP="008C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3C88F897" w14:textId="77777777" w:rsidR="006E4B58" w:rsidRPr="00770DA8" w:rsidRDefault="006E4B58" w:rsidP="008C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16"/>
                <w:szCs w:val="24"/>
              </w:rPr>
              <w:t>4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DB57FCF" w14:textId="77777777" w:rsidR="006E4B58" w:rsidRPr="00770DA8" w:rsidRDefault="006E4B58" w:rsidP="008C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16"/>
                <w:szCs w:val="24"/>
              </w:rPr>
              <w:t>5</w:t>
            </w:r>
          </w:p>
        </w:tc>
      </w:tr>
      <w:tr w:rsidR="006E4B58" w:rsidRPr="00770DA8" w14:paraId="6A787145" w14:textId="77777777" w:rsidTr="00C107F5">
        <w:trPr>
          <w:trHeight w:val="20"/>
        </w:trPr>
        <w:tc>
          <w:tcPr>
            <w:tcW w:w="1761" w:type="pct"/>
            <w:shd w:val="clear" w:color="auto" w:fill="auto"/>
            <w:vAlign w:val="center"/>
            <w:hideMark/>
          </w:tcPr>
          <w:p w14:paraId="662FE855" w14:textId="77777777" w:rsidR="006E4B58" w:rsidRPr="00770DA8" w:rsidRDefault="006E4B58" w:rsidP="008C22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56F0F5B8" w14:textId="77777777" w:rsidR="006E4B58" w:rsidRPr="00770DA8" w:rsidRDefault="006E4B58" w:rsidP="008C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750F82CF" w14:textId="4B77DA00" w:rsidR="006E4B58" w:rsidRPr="00F13014" w:rsidRDefault="00F13014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0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111,0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6F1A3FC6" w14:textId="73D7C7FE" w:rsidR="006E4B58" w:rsidRPr="00F660D9" w:rsidRDefault="00C107F5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99,3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5D0D8371" w14:textId="0A917ED1" w:rsidR="006E4B58" w:rsidRPr="006E22FF" w:rsidRDefault="00F50E05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2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EA74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8,1</w:t>
            </w:r>
          </w:p>
        </w:tc>
      </w:tr>
      <w:tr w:rsidR="002A606E" w:rsidRPr="00770DA8" w14:paraId="6BBFC958" w14:textId="77777777" w:rsidTr="000C6C4D">
        <w:trPr>
          <w:trHeight w:val="370"/>
        </w:trPr>
        <w:tc>
          <w:tcPr>
            <w:tcW w:w="1761" w:type="pct"/>
            <w:shd w:val="clear" w:color="auto" w:fill="auto"/>
            <w:vAlign w:val="center"/>
            <w:hideMark/>
          </w:tcPr>
          <w:p w14:paraId="299E6180" w14:textId="77777777" w:rsidR="002A606E" w:rsidRPr="00770DA8" w:rsidRDefault="002A606E" w:rsidP="008C22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3C0F2186" w14:textId="77777777" w:rsidR="002A606E" w:rsidRPr="00770DA8" w:rsidRDefault="002A606E" w:rsidP="008C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2B85EA19" w14:textId="70592CF7" w:rsidR="002A606E" w:rsidRPr="006E22FF" w:rsidRDefault="00F13014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FF6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</w:t>
            </w:r>
            <w:r w:rsidR="00C71A9F" w:rsidRPr="00FF6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E324C0" w:rsidRPr="00FF65FD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4B728172" w14:textId="08F0AB1C" w:rsidR="002A606E" w:rsidRPr="000C6C4D" w:rsidRDefault="00504FF7" w:rsidP="00127FDB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100,9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02DCCD62" w14:textId="7B8160E6" w:rsidR="002A606E" w:rsidRPr="006E22FF" w:rsidRDefault="00F50E05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2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99,2</w:t>
            </w:r>
          </w:p>
        </w:tc>
      </w:tr>
      <w:tr w:rsidR="002A606E" w:rsidRPr="00770DA8" w14:paraId="7E92F0E2" w14:textId="77777777" w:rsidTr="00896BA9">
        <w:trPr>
          <w:trHeight w:val="370"/>
        </w:trPr>
        <w:tc>
          <w:tcPr>
            <w:tcW w:w="1761" w:type="pct"/>
            <w:shd w:val="clear" w:color="auto" w:fill="auto"/>
            <w:vAlign w:val="center"/>
          </w:tcPr>
          <w:p w14:paraId="379C1D46" w14:textId="77777777" w:rsidR="002A606E" w:rsidRPr="00770DA8" w:rsidRDefault="002A606E" w:rsidP="008C22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Объем инвестиций (в основной капитал) за счет всех источников финансирования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7B1BCAFC" w14:textId="77777777" w:rsidR="002A606E" w:rsidRPr="00770DA8" w:rsidRDefault="002A606E" w:rsidP="008C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74472D77" w14:textId="58229994" w:rsidR="002A606E" w:rsidRPr="00983398" w:rsidRDefault="00983398" w:rsidP="003D6F7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983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109 966,6</w:t>
            </w:r>
            <w:r w:rsidR="004F72F2" w:rsidRPr="00983398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69A81B40" w14:textId="50CB2599" w:rsidR="002A606E" w:rsidRPr="006E22FF" w:rsidRDefault="00896BA9" w:rsidP="001B185E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135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EC376E" w:rsidRPr="00135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7711CF" w:rsidRPr="00135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EC376E" w:rsidRPr="00135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327</w:t>
            </w:r>
            <w:r w:rsidR="001B185E" w:rsidRPr="00135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C376E" w:rsidRPr="00135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E324C0" w:rsidRPr="00135055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712A4B2D" w14:textId="142E2AE0" w:rsidR="002A606E" w:rsidRPr="00087C24" w:rsidRDefault="00087C24" w:rsidP="003D6F7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7C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</w:t>
            </w:r>
            <w:r w:rsidR="007045CD" w:rsidRPr="00087C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087C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550</w:t>
            </w:r>
            <w:r w:rsidR="007045CD" w:rsidRPr="00087C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087C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A606E" w:rsidRPr="00770DA8" w14:paraId="632EBDF6" w14:textId="77777777" w:rsidTr="00896BA9">
        <w:trPr>
          <w:trHeight w:val="370"/>
        </w:trPr>
        <w:tc>
          <w:tcPr>
            <w:tcW w:w="1761" w:type="pct"/>
            <w:shd w:val="clear" w:color="auto" w:fill="auto"/>
            <w:vAlign w:val="center"/>
          </w:tcPr>
          <w:p w14:paraId="663011E6" w14:textId="77777777" w:rsidR="002A606E" w:rsidRPr="00770DA8" w:rsidRDefault="000D3F74" w:rsidP="008C22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Индекс физического объ</w:t>
            </w:r>
            <w:r w:rsidR="00206EB2"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ема инвестиций в основной капита</w:t>
            </w: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5D2B91E0" w14:textId="694D4A35" w:rsidR="002A606E" w:rsidRPr="00770DA8" w:rsidRDefault="000D3F74" w:rsidP="008C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6B8818BC" w14:textId="3ECDA7FA" w:rsidR="002A606E" w:rsidRPr="00983398" w:rsidRDefault="00983398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983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112,4</w:t>
            </w:r>
            <w:r w:rsidR="00E324C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5F29E6BF" w14:textId="40970A3E" w:rsidR="002A606E" w:rsidRPr="00A754EA" w:rsidRDefault="00135055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79,7</w:t>
            </w:r>
            <w:r w:rsidR="00E324C0" w:rsidRPr="00135055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586105D" w14:textId="2478DC5C" w:rsidR="002A606E" w:rsidRPr="00087C24" w:rsidRDefault="00087C24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7C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82,0</w:t>
            </w:r>
          </w:p>
        </w:tc>
      </w:tr>
      <w:tr w:rsidR="00971D1F" w:rsidRPr="00770DA8" w14:paraId="36A213DC" w14:textId="77777777" w:rsidTr="000C6C4D">
        <w:trPr>
          <w:trHeight w:val="547"/>
        </w:trPr>
        <w:tc>
          <w:tcPr>
            <w:tcW w:w="1761" w:type="pct"/>
            <w:vMerge w:val="restart"/>
            <w:shd w:val="clear" w:color="auto" w:fill="auto"/>
            <w:vAlign w:val="center"/>
          </w:tcPr>
          <w:p w14:paraId="133A8214" w14:textId="77777777" w:rsidR="00971D1F" w:rsidRPr="00770DA8" w:rsidRDefault="00971D1F" w:rsidP="00833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Объем работ, выполненных организациями по виду деятельности «строительство»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469CE878" w14:textId="77777777" w:rsidR="00971D1F" w:rsidRPr="00770DA8" w:rsidRDefault="00971D1F" w:rsidP="00833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0C8F2E12" w14:textId="407E7E3E" w:rsidR="00971D1F" w:rsidRPr="00983398" w:rsidRDefault="00983398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75 054,3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6BE72049" w14:textId="1174E8BD" w:rsidR="00971D1F" w:rsidRPr="00F660D9" w:rsidRDefault="000C6C4D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39 806,6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1CCE6FC2" w14:textId="6259F62A" w:rsidR="00971D1F" w:rsidRPr="00087C24" w:rsidRDefault="00087C24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7C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73 423,3</w:t>
            </w:r>
          </w:p>
        </w:tc>
      </w:tr>
      <w:tr w:rsidR="00971D1F" w:rsidRPr="00770DA8" w14:paraId="17E613E6" w14:textId="77777777" w:rsidTr="000C6C4D">
        <w:trPr>
          <w:trHeight w:val="984"/>
        </w:trPr>
        <w:tc>
          <w:tcPr>
            <w:tcW w:w="1761" w:type="pct"/>
            <w:vMerge/>
            <w:shd w:val="clear" w:color="auto" w:fill="auto"/>
            <w:vAlign w:val="center"/>
          </w:tcPr>
          <w:p w14:paraId="02E0A31C" w14:textId="77777777" w:rsidR="00971D1F" w:rsidRPr="00770DA8" w:rsidRDefault="00971D1F" w:rsidP="008C22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14:paraId="7EDE27E2" w14:textId="77777777" w:rsidR="00971D1F" w:rsidRPr="00770DA8" w:rsidRDefault="00971D1F" w:rsidP="008C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2BAD0A95" w14:textId="510A8855" w:rsidR="00971D1F" w:rsidRPr="00983398" w:rsidRDefault="00983398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133,4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287BBBE4" w14:textId="14F44538" w:rsidR="00971D1F" w:rsidRPr="00F660D9" w:rsidRDefault="000C6C4D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89,6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2DE3D16D" w14:textId="10522E01" w:rsidR="00971D1F" w:rsidRPr="00087C24" w:rsidRDefault="00087C24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7C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89,3</w:t>
            </w:r>
          </w:p>
        </w:tc>
      </w:tr>
      <w:tr w:rsidR="00971D1F" w:rsidRPr="00770DA8" w14:paraId="32A58DC7" w14:textId="77777777" w:rsidTr="00114855">
        <w:trPr>
          <w:trHeight w:val="727"/>
        </w:trPr>
        <w:tc>
          <w:tcPr>
            <w:tcW w:w="1761" w:type="pct"/>
            <w:vMerge w:val="restart"/>
            <w:vAlign w:val="center"/>
            <w:hideMark/>
          </w:tcPr>
          <w:p w14:paraId="7096151A" w14:textId="77777777" w:rsidR="00971D1F" w:rsidRPr="00770DA8" w:rsidRDefault="00971D1F" w:rsidP="008C221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1185" w:type="pct"/>
            <w:vAlign w:val="center"/>
          </w:tcPr>
          <w:p w14:paraId="48B46947" w14:textId="77777777" w:rsidR="00971D1F" w:rsidRPr="00770DA8" w:rsidRDefault="00971D1F" w:rsidP="008C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тыс. кв. м общей площади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C3792BF" w14:textId="4E2CC49E" w:rsidR="00971D1F" w:rsidRPr="00983398" w:rsidRDefault="00983398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760,1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0B058DF2" w14:textId="5B7A91E4" w:rsidR="00971D1F" w:rsidRPr="006E22FF" w:rsidRDefault="0004740D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2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594,2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F23273F" w14:textId="06B1FCE4" w:rsidR="00971D1F" w:rsidRPr="00087C24" w:rsidRDefault="00087C24" w:rsidP="003D6F7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7C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770,0</w:t>
            </w:r>
          </w:p>
        </w:tc>
      </w:tr>
      <w:tr w:rsidR="00971D1F" w:rsidRPr="00770DA8" w14:paraId="3292E2C1" w14:textId="77777777" w:rsidTr="0029746D">
        <w:trPr>
          <w:trHeight w:val="519"/>
        </w:trPr>
        <w:tc>
          <w:tcPr>
            <w:tcW w:w="1761" w:type="pct"/>
            <w:vMerge/>
            <w:vAlign w:val="center"/>
          </w:tcPr>
          <w:p w14:paraId="143CE8BB" w14:textId="77777777" w:rsidR="00971D1F" w:rsidRPr="00770DA8" w:rsidRDefault="00971D1F" w:rsidP="006A400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vAlign w:val="center"/>
          </w:tcPr>
          <w:p w14:paraId="7FB914D0" w14:textId="77777777" w:rsidR="00971D1F" w:rsidRPr="00770DA8" w:rsidRDefault="00971D1F" w:rsidP="006A400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7A606951" w14:textId="149AE632" w:rsidR="00971D1F" w:rsidRPr="00983398" w:rsidRDefault="00983398" w:rsidP="003D6F7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101,8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5FB54F12" w14:textId="4E7CBA2B" w:rsidR="00971D1F" w:rsidRPr="006E22FF" w:rsidRDefault="0004740D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2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111,0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49A74F1D" w14:textId="30E08E14" w:rsidR="00971D1F" w:rsidRPr="00087C24" w:rsidRDefault="00087C24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7C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101,3</w:t>
            </w:r>
          </w:p>
        </w:tc>
      </w:tr>
      <w:tr w:rsidR="00971D1F" w:rsidRPr="00770DA8" w14:paraId="3BD9931B" w14:textId="77777777" w:rsidTr="00896BA9">
        <w:trPr>
          <w:trHeight w:val="20"/>
        </w:trPr>
        <w:tc>
          <w:tcPr>
            <w:tcW w:w="1761" w:type="pct"/>
            <w:shd w:val="clear" w:color="auto" w:fill="auto"/>
            <w:vAlign w:val="center"/>
            <w:hideMark/>
          </w:tcPr>
          <w:p w14:paraId="4811CA13" w14:textId="77777777" w:rsidR="00971D1F" w:rsidRPr="00770DA8" w:rsidRDefault="00971D1F" w:rsidP="008C221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Сальдированный финансовый результат (прибыль минус убыток) крупных и средних организаций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6D820B13" w14:textId="77777777" w:rsidR="00971D1F" w:rsidRPr="00770DA8" w:rsidRDefault="00971D1F" w:rsidP="008C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0EFBF61" w14:textId="6823F5F3" w:rsidR="00971D1F" w:rsidRPr="00983398" w:rsidRDefault="00983398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70 713,5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788DC03B" w14:textId="1D8F5229" w:rsidR="00971D1F" w:rsidRPr="00A754EA" w:rsidRDefault="00194926" w:rsidP="00B1012D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A75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39 42</w:t>
            </w:r>
            <w:r w:rsidR="00FF18FB" w:rsidRPr="00A75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896BA9" w:rsidRPr="00A75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FF18FB" w:rsidRPr="00A75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B1012D" w:rsidRPr="00A754E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71148906" w14:textId="260A25A9" w:rsidR="00971D1F" w:rsidRPr="0057491B" w:rsidRDefault="003F216D" w:rsidP="005B32F6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49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74 008,5</w:t>
            </w:r>
          </w:p>
        </w:tc>
      </w:tr>
      <w:tr w:rsidR="00971D1F" w:rsidRPr="00770DA8" w14:paraId="036175C2" w14:textId="77777777" w:rsidTr="00896BA9">
        <w:trPr>
          <w:trHeight w:val="20"/>
        </w:trPr>
        <w:tc>
          <w:tcPr>
            <w:tcW w:w="1761" w:type="pct"/>
            <w:shd w:val="clear" w:color="auto" w:fill="auto"/>
            <w:vAlign w:val="center"/>
            <w:hideMark/>
          </w:tcPr>
          <w:p w14:paraId="24ED4A40" w14:textId="77777777" w:rsidR="00971D1F" w:rsidRPr="00770DA8" w:rsidRDefault="00971D1F" w:rsidP="008C221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Доля убыточных организаций в общем числе организаций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3E46521E" w14:textId="77777777" w:rsidR="00971D1F" w:rsidRPr="00770DA8" w:rsidRDefault="00971D1F" w:rsidP="008C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2AC90CB6" w14:textId="07D3CF6D" w:rsidR="00971D1F" w:rsidRPr="00983398" w:rsidRDefault="00983398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31,6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7DF9645A" w14:textId="11A7B7E0" w:rsidR="00971D1F" w:rsidRPr="00A754EA" w:rsidRDefault="00194926" w:rsidP="00B1012D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A75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27,7</w:t>
            </w:r>
            <w:r w:rsidR="00B1012D" w:rsidRPr="00A754E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38BC069" w14:textId="6ACFD559" w:rsidR="00971D1F" w:rsidRPr="0057491B" w:rsidRDefault="003F216D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49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31,8</w:t>
            </w:r>
          </w:p>
        </w:tc>
      </w:tr>
      <w:tr w:rsidR="006E4B58" w:rsidRPr="00770DA8" w14:paraId="566B6679" w14:textId="77777777" w:rsidTr="00443667">
        <w:trPr>
          <w:trHeight w:val="20"/>
        </w:trPr>
        <w:tc>
          <w:tcPr>
            <w:tcW w:w="1761" w:type="pct"/>
            <w:vAlign w:val="center"/>
            <w:hideMark/>
          </w:tcPr>
          <w:p w14:paraId="115F7D61" w14:textId="5560AA21" w:rsidR="00CE15AF" w:rsidRPr="00770DA8" w:rsidRDefault="00BA4763" w:rsidP="008C221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1185" w:type="pct"/>
            <w:vAlign w:val="center"/>
          </w:tcPr>
          <w:p w14:paraId="17599F7F" w14:textId="77777777" w:rsidR="006E4B58" w:rsidRPr="00770DA8" w:rsidRDefault="006E4B58" w:rsidP="008C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% декабрь к декабрю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644899E2" w14:textId="1873467A" w:rsidR="006E4B58" w:rsidRPr="00983398" w:rsidRDefault="00983398" w:rsidP="00607EA4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109,3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50446FA2" w14:textId="649DB32C" w:rsidR="0018013B" w:rsidRPr="006E22FF" w:rsidRDefault="007B5D61" w:rsidP="00A276E5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E22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C686A" w:rsidRPr="006E22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443667" w:rsidRPr="006E22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  <w:r w:rsidR="00A276E5" w:rsidRPr="006E22F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C7B6F58" w14:textId="650DC05A" w:rsidR="006E4B58" w:rsidRPr="006E22FF" w:rsidRDefault="00E53157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2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111,9</w:t>
            </w:r>
          </w:p>
        </w:tc>
      </w:tr>
      <w:tr w:rsidR="006E4B58" w:rsidRPr="00770DA8" w14:paraId="0F4FBCCB" w14:textId="77777777" w:rsidTr="00443667">
        <w:trPr>
          <w:trHeight w:val="20"/>
        </w:trPr>
        <w:tc>
          <w:tcPr>
            <w:tcW w:w="1761" w:type="pct"/>
            <w:vAlign w:val="center"/>
            <w:hideMark/>
          </w:tcPr>
          <w:p w14:paraId="7147122F" w14:textId="77777777" w:rsidR="006E4B58" w:rsidRPr="00770DA8" w:rsidRDefault="006E4B58" w:rsidP="008C2219">
            <w:pPr>
              <w:spacing w:after="0" w:line="240" w:lineRule="auto"/>
              <w:ind w:left="181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в том чис</w:t>
            </w:r>
            <w:r w:rsidR="00BA4763"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ле: на продовольственные товары</w:t>
            </w:r>
          </w:p>
        </w:tc>
        <w:tc>
          <w:tcPr>
            <w:tcW w:w="1185" w:type="pct"/>
            <w:vAlign w:val="center"/>
          </w:tcPr>
          <w:p w14:paraId="4E919A4C" w14:textId="77777777" w:rsidR="006E4B58" w:rsidRPr="00770DA8" w:rsidRDefault="006E4B58" w:rsidP="008C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% декабрь к декабрю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2D92DF3" w14:textId="5EC91CE1" w:rsidR="006E4B58" w:rsidRPr="00983398" w:rsidRDefault="00983398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109,9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20C4A30A" w14:textId="64CDAF28" w:rsidR="006E4B58" w:rsidRPr="00EC686A" w:rsidRDefault="00A276E5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EC68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EC686A" w:rsidRPr="00EC68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8,0</w:t>
            </w:r>
            <w:r w:rsidRPr="00EC686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32AF6F5B" w14:textId="47C4C437" w:rsidR="006E4B58" w:rsidRPr="0014404B" w:rsidRDefault="00E53157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40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110,9</w:t>
            </w:r>
          </w:p>
        </w:tc>
      </w:tr>
      <w:tr w:rsidR="006E4B58" w:rsidRPr="00770DA8" w14:paraId="5392DC9A" w14:textId="77777777" w:rsidTr="00443667">
        <w:trPr>
          <w:trHeight w:val="20"/>
        </w:trPr>
        <w:tc>
          <w:tcPr>
            <w:tcW w:w="1761" w:type="pct"/>
            <w:vAlign w:val="center"/>
            <w:hideMark/>
          </w:tcPr>
          <w:p w14:paraId="010A7D35" w14:textId="77777777" w:rsidR="00CE15AF" w:rsidRPr="00770DA8" w:rsidRDefault="00BA4763" w:rsidP="00496004">
            <w:pPr>
              <w:spacing w:after="0" w:line="240" w:lineRule="auto"/>
              <w:ind w:left="181" w:right="-108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на непродовольственные товары</w:t>
            </w:r>
          </w:p>
        </w:tc>
        <w:tc>
          <w:tcPr>
            <w:tcW w:w="1185" w:type="pct"/>
            <w:vAlign w:val="center"/>
          </w:tcPr>
          <w:p w14:paraId="0A721C58" w14:textId="77777777" w:rsidR="006E4B58" w:rsidRPr="00770DA8" w:rsidRDefault="006E4B58" w:rsidP="008C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% декабрь к декабрю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6B61763" w14:textId="7804EF09" w:rsidR="006E4B58" w:rsidRPr="00983398" w:rsidRDefault="00983398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111,3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22AC17E2" w14:textId="25699DC5" w:rsidR="006E4B58" w:rsidRPr="00EC686A" w:rsidRDefault="00A276E5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EC68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C686A" w:rsidRPr="00EC68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15,6</w:t>
            </w:r>
            <w:r w:rsidRPr="00EC686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3F1CEBE7" w14:textId="53F0F747" w:rsidR="006E4B58" w:rsidRPr="0014404B" w:rsidRDefault="00E53157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40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116,2</w:t>
            </w:r>
          </w:p>
        </w:tc>
      </w:tr>
      <w:tr w:rsidR="006E4B58" w:rsidRPr="00770DA8" w14:paraId="2B510105" w14:textId="77777777" w:rsidTr="00443667">
        <w:trPr>
          <w:trHeight w:val="20"/>
        </w:trPr>
        <w:tc>
          <w:tcPr>
            <w:tcW w:w="1761" w:type="pct"/>
            <w:vAlign w:val="center"/>
            <w:hideMark/>
          </w:tcPr>
          <w:p w14:paraId="4425D810" w14:textId="77777777" w:rsidR="00CE15AF" w:rsidRPr="00770DA8" w:rsidRDefault="00BA4763" w:rsidP="00A338A9">
            <w:pPr>
              <w:spacing w:after="0" w:line="240" w:lineRule="auto"/>
              <w:ind w:left="181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платные услуги населению</w:t>
            </w:r>
          </w:p>
        </w:tc>
        <w:tc>
          <w:tcPr>
            <w:tcW w:w="1185" w:type="pct"/>
            <w:vAlign w:val="center"/>
          </w:tcPr>
          <w:p w14:paraId="7ADEA8AA" w14:textId="77777777" w:rsidR="006E4B58" w:rsidRPr="00770DA8" w:rsidRDefault="006E4B58" w:rsidP="008C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% декабрь к декабрю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AF96D34" w14:textId="5AB2D5A7" w:rsidR="006E4B58" w:rsidRPr="006E22FF" w:rsidRDefault="00983398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2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106,3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5DDF5003" w14:textId="5E0F1E7B" w:rsidR="006E4B58" w:rsidRPr="006E22FF" w:rsidRDefault="00A276E5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E22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EC686A" w:rsidRPr="006E22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6,3</w:t>
            </w:r>
            <w:r w:rsidRPr="006E22F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5B0D610C" w14:textId="3A8AFE4E" w:rsidR="006E4B58" w:rsidRPr="006E22FF" w:rsidRDefault="00D22CE0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6E22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E53157" w:rsidRPr="006E22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7,9</w:t>
            </w:r>
          </w:p>
        </w:tc>
      </w:tr>
      <w:tr w:rsidR="00E1504A" w:rsidRPr="00770DA8" w14:paraId="271465B4" w14:textId="77777777" w:rsidTr="008217D8">
        <w:trPr>
          <w:trHeight w:val="465"/>
        </w:trPr>
        <w:tc>
          <w:tcPr>
            <w:tcW w:w="1761" w:type="pct"/>
            <w:vMerge w:val="restart"/>
            <w:vAlign w:val="center"/>
            <w:hideMark/>
          </w:tcPr>
          <w:p w14:paraId="5DA0F9BA" w14:textId="77777777" w:rsidR="00E1504A" w:rsidRPr="00770DA8" w:rsidRDefault="00E1504A" w:rsidP="0050607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185" w:type="pct"/>
            <w:vAlign w:val="center"/>
          </w:tcPr>
          <w:p w14:paraId="03993768" w14:textId="77777777" w:rsidR="00E1504A" w:rsidRPr="00770DA8" w:rsidRDefault="00E1504A" w:rsidP="008C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27EF344D" w14:textId="79AA13C5" w:rsidR="00E1504A" w:rsidRPr="006E22FF" w:rsidRDefault="00983398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2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305 775,1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1EB62532" w14:textId="6DF786EA" w:rsidR="00E1504A" w:rsidRPr="00F660D9" w:rsidRDefault="008217D8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220 315,6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4CBDC3FC" w14:textId="45822F9A" w:rsidR="00E1504A" w:rsidRPr="00F50E05" w:rsidRDefault="00F50E05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0E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622,2</w:t>
            </w:r>
          </w:p>
        </w:tc>
      </w:tr>
      <w:tr w:rsidR="00E1504A" w:rsidRPr="00770DA8" w14:paraId="3AEEB7A4" w14:textId="77777777" w:rsidTr="008217D8">
        <w:trPr>
          <w:trHeight w:val="904"/>
        </w:trPr>
        <w:tc>
          <w:tcPr>
            <w:tcW w:w="1761" w:type="pct"/>
            <w:vMerge/>
            <w:vAlign w:val="center"/>
          </w:tcPr>
          <w:p w14:paraId="548E64FC" w14:textId="77777777" w:rsidR="00E1504A" w:rsidRPr="00770DA8" w:rsidRDefault="00E1504A" w:rsidP="008C221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vAlign w:val="center"/>
          </w:tcPr>
          <w:p w14:paraId="75C4F308" w14:textId="77777777" w:rsidR="00E1504A" w:rsidRPr="00770DA8" w:rsidRDefault="00E1504A" w:rsidP="00055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1FAC71CB" w14:textId="0A1CD63D" w:rsidR="00E1504A" w:rsidRPr="00983398" w:rsidRDefault="00983398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110,7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35964433" w14:textId="20EAB78B" w:rsidR="00E1504A" w:rsidRPr="00F660D9" w:rsidRDefault="008217D8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93,2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0C32EFE" w14:textId="3C19CFAC" w:rsidR="00E1504A" w:rsidRPr="00F50E05" w:rsidRDefault="00F50E05" w:rsidP="00211560">
            <w:pPr>
              <w:tabs>
                <w:tab w:val="center" w:pos="512"/>
              </w:tabs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92,5</w:t>
            </w:r>
          </w:p>
        </w:tc>
      </w:tr>
      <w:tr w:rsidR="00E1504A" w:rsidRPr="00770DA8" w14:paraId="15093BC8" w14:textId="77777777" w:rsidTr="008217D8">
        <w:trPr>
          <w:trHeight w:val="20"/>
        </w:trPr>
        <w:tc>
          <w:tcPr>
            <w:tcW w:w="1761" w:type="pct"/>
            <w:vMerge w:val="restart"/>
            <w:vAlign w:val="center"/>
            <w:hideMark/>
          </w:tcPr>
          <w:p w14:paraId="7307E199" w14:textId="77777777" w:rsidR="00E1504A" w:rsidRPr="00770DA8" w:rsidRDefault="00E1504A" w:rsidP="008C221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185" w:type="pct"/>
            <w:vAlign w:val="center"/>
          </w:tcPr>
          <w:p w14:paraId="10668E51" w14:textId="77777777" w:rsidR="00E1504A" w:rsidRPr="00770DA8" w:rsidRDefault="00E1504A" w:rsidP="008C2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96E63E9" w14:textId="4110E2E8" w:rsidR="00E1504A" w:rsidRPr="00983398" w:rsidRDefault="00983398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14 942,5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2AFBBB1C" w14:textId="378A6D88" w:rsidR="00E1504A" w:rsidRPr="00F660D9" w:rsidRDefault="008217D8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9 790,3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1645F65E" w14:textId="2EEA357A" w:rsidR="00E1504A" w:rsidRPr="00F50E05" w:rsidRDefault="00F50E05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15 798,7</w:t>
            </w:r>
          </w:p>
        </w:tc>
      </w:tr>
      <w:tr w:rsidR="00E1504A" w:rsidRPr="00770DA8" w14:paraId="14D7D06C" w14:textId="77777777" w:rsidTr="008217D8">
        <w:trPr>
          <w:trHeight w:val="20"/>
        </w:trPr>
        <w:tc>
          <w:tcPr>
            <w:tcW w:w="1761" w:type="pct"/>
            <w:vMerge/>
            <w:vAlign w:val="center"/>
            <w:hideMark/>
          </w:tcPr>
          <w:p w14:paraId="1E473403" w14:textId="77777777" w:rsidR="00E1504A" w:rsidRPr="00770DA8" w:rsidRDefault="00E1504A" w:rsidP="008C221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vAlign w:val="center"/>
          </w:tcPr>
          <w:p w14:paraId="2CA30E17" w14:textId="77777777" w:rsidR="00E1504A" w:rsidRPr="00770DA8" w:rsidRDefault="00E1504A" w:rsidP="008C2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06604846" w14:textId="6888D979" w:rsidR="00E1504A" w:rsidRPr="00983398" w:rsidRDefault="00983398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123,2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36C15695" w14:textId="63742536" w:rsidR="00E1504A" w:rsidRPr="00F660D9" w:rsidRDefault="008217D8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322371F7" w14:textId="6A3BEACD" w:rsidR="00E1504A" w:rsidRPr="00F50E05" w:rsidRDefault="00F50E05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90,6</w:t>
            </w:r>
          </w:p>
        </w:tc>
      </w:tr>
      <w:tr w:rsidR="00E1504A" w:rsidRPr="00770DA8" w14:paraId="0E0F9A9A" w14:textId="77777777" w:rsidTr="008217D8">
        <w:trPr>
          <w:trHeight w:val="20"/>
        </w:trPr>
        <w:tc>
          <w:tcPr>
            <w:tcW w:w="1761" w:type="pct"/>
            <w:vMerge w:val="restart"/>
            <w:vAlign w:val="center"/>
            <w:hideMark/>
          </w:tcPr>
          <w:p w14:paraId="366381D9" w14:textId="77777777" w:rsidR="00E1504A" w:rsidRPr="00770DA8" w:rsidRDefault="00E1504A" w:rsidP="008C221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185" w:type="pct"/>
            <w:vAlign w:val="center"/>
          </w:tcPr>
          <w:p w14:paraId="227927AB" w14:textId="77777777" w:rsidR="00E1504A" w:rsidRPr="00770DA8" w:rsidRDefault="00E1504A" w:rsidP="008C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1CF389B0" w14:textId="2F07BF6E" w:rsidR="00E1504A" w:rsidRPr="00983398" w:rsidRDefault="00983398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72 069,1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45F5F21D" w14:textId="702AE0CF" w:rsidR="00E1504A" w:rsidRPr="00F660D9" w:rsidRDefault="008217D8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52 393,0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07561FD3" w14:textId="10CF9F4B" w:rsidR="00E1504A" w:rsidRPr="00F50E05" w:rsidRDefault="00F50E05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79 901,0</w:t>
            </w:r>
          </w:p>
        </w:tc>
      </w:tr>
      <w:tr w:rsidR="00E1504A" w:rsidRPr="00770DA8" w14:paraId="139333BF" w14:textId="77777777" w:rsidTr="008217D8">
        <w:trPr>
          <w:trHeight w:val="20"/>
        </w:trPr>
        <w:tc>
          <w:tcPr>
            <w:tcW w:w="1761" w:type="pct"/>
            <w:vMerge/>
            <w:vAlign w:val="center"/>
            <w:hideMark/>
          </w:tcPr>
          <w:p w14:paraId="07AABB39" w14:textId="77777777" w:rsidR="00E1504A" w:rsidRPr="00770DA8" w:rsidRDefault="00E1504A" w:rsidP="008C221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vAlign w:val="center"/>
          </w:tcPr>
          <w:p w14:paraId="3BDD32CE" w14:textId="77777777" w:rsidR="00E1504A" w:rsidRPr="00770DA8" w:rsidRDefault="00E1504A" w:rsidP="008C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2FF2CC0C" w14:textId="6F751D61" w:rsidR="00E1504A" w:rsidRPr="006E22FF" w:rsidRDefault="00983398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2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115,4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108ABF94" w14:textId="0EF963C0" w:rsidR="00E1504A" w:rsidRPr="00F660D9" w:rsidRDefault="008217D8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102,1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35E454BA" w14:textId="32F244BB" w:rsidR="00E1504A" w:rsidRPr="00F50E05" w:rsidRDefault="00F50E05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101,9</w:t>
            </w:r>
          </w:p>
        </w:tc>
      </w:tr>
      <w:tr w:rsidR="0083652C" w:rsidRPr="00770DA8" w14:paraId="45318393" w14:textId="77777777" w:rsidTr="0029746D">
        <w:trPr>
          <w:trHeight w:val="489"/>
        </w:trPr>
        <w:tc>
          <w:tcPr>
            <w:tcW w:w="1761" w:type="pct"/>
            <w:vAlign w:val="center"/>
            <w:hideMark/>
          </w:tcPr>
          <w:p w14:paraId="1134E781" w14:textId="77777777" w:rsidR="0083652C" w:rsidRPr="00770DA8" w:rsidRDefault="0083652C" w:rsidP="000D3F7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Реальные располагаемые денежные доходы населения</w:t>
            </w:r>
          </w:p>
        </w:tc>
        <w:tc>
          <w:tcPr>
            <w:tcW w:w="1185" w:type="pct"/>
            <w:vAlign w:val="center"/>
          </w:tcPr>
          <w:p w14:paraId="35A1ED6C" w14:textId="38F374AF" w:rsidR="0083652C" w:rsidRPr="00770DA8" w:rsidRDefault="0083652C" w:rsidP="008C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201E0C7F" w14:textId="31BFAC2E" w:rsidR="0083652C" w:rsidRPr="006E22FF" w:rsidRDefault="00983398" w:rsidP="005B32F6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E22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104,4</w:t>
            </w:r>
            <w:r w:rsidR="00E324C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3BD229D2" w14:textId="41C02A24" w:rsidR="0083652C" w:rsidRPr="006E22FF" w:rsidRDefault="00F74AEA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1949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95,0</w:t>
            </w:r>
            <w:r w:rsidR="00E324C0" w:rsidRPr="00194926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089B3449" w14:textId="67A6893F" w:rsidR="0083652C" w:rsidRPr="006E22FF" w:rsidRDefault="00116084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2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5749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4,6</w:t>
            </w:r>
          </w:p>
        </w:tc>
      </w:tr>
      <w:tr w:rsidR="00E1504A" w:rsidRPr="00770DA8" w14:paraId="29DB371D" w14:textId="77777777" w:rsidTr="00195F0D">
        <w:trPr>
          <w:trHeight w:val="706"/>
        </w:trPr>
        <w:tc>
          <w:tcPr>
            <w:tcW w:w="1761" w:type="pct"/>
            <w:vMerge w:val="restart"/>
            <w:vAlign w:val="center"/>
            <w:hideMark/>
          </w:tcPr>
          <w:p w14:paraId="17917AF1" w14:textId="77777777" w:rsidR="00E1504A" w:rsidRPr="00770DA8" w:rsidRDefault="00E1504A" w:rsidP="008C221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Среднемесячная номинальная начисленная заработная плата работников по полному кругу организаций</w:t>
            </w:r>
          </w:p>
        </w:tc>
        <w:tc>
          <w:tcPr>
            <w:tcW w:w="1185" w:type="pct"/>
            <w:vAlign w:val="center"/>
          </w:tcPr>
          <w:p w14:paraId="43262F8A" w14:textId="77777777" w:rsidR="00E1504A" w:rsidRPr="00770DA8" w:rsidRDefault="00E1504A" w:rsidP="008C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2AFA9F9E" w14:textId="24AFBA32" w:rsidR="00E1504A" w:rsidRPr="006E22FF" w:rsidRDefault="00983398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2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41 209,4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6BCA4C1C" w14:textId="49A048A5" w:rsidR="00E1504A" w:rsidRPr="00060570" w:rsidRDefault="00195F0D" w:rsidP="00C95AF3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605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060570" w:rsidRPr="000605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6200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060570" w:rsidRPr="000605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</w:t>
            </w:r>
            <w:r w:rsidR="006200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C95AF3" w:rsidRPr="000605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6200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C95AF3" w:rsidRPr="0006057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4AD6B499" w14:textId="45E7FE97" w:rsidR="00E1504A" w:rsidRPr="006E22FF" w:rsidRDefault="00116084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2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45 891,2</w:t>
            </w:r>
          </w:p>
        </w:tc>
      </w:tr>
      <w:tr w:rsidR="00E1504A" w:rsidRPr="00770DA8" w14:paraId="75431DE3" w14:textId="77777777" w:rsidTr="00195F0D">
        <w:trPr>
          <w:trHeight w:val="706"/>
        </w:trPr>
        <w:tc>
          <w:tcPr>
            <w:tcW w:w="1761" w:type="pct"/>
            <w:vMerge/>
            <w:vAlign w:val="center"/>
            <w:hideMark/>
          </w:tcPr>
          <w:p w14:paraId="59DE0BBB" w14:textId="77777777" w:rsidR="00E1504A" w:rsidRPr="00770DA8" w:rsidRDefault="00E1504A" w:rsidP="008C221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vAlign w:val="center"/>
          </w:tcPr>
          <w:p w14:paraId="3674E79D" w14:textId="77777777" w:rsidR="00E1504A" w:rsidRPr="00770DA8" w:rsidRDefault="00E1504A" w:rsidP="008C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DE65457" w14:textId="73889A49" w:rsidR="00E1504A" w:rsidRPr="00983398" w:rsidRDefault="00983398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109,0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483E736F" w14:textId="7BC497CC" w:rsidR="00E1504A" w:rsidRPr="00060570" w:rsidRDefault="00A871E2" w:rsidP="00C95AF3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605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060570" w:rsidRPr="000605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11,1</w:t>
            </w:r>
            <w:r w:rsidR="00C95AF3" w:rsidRPr="0006057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1EDF3D65" w14:textId="07EDB45C" w:rsidR="00E1504A" w:rsidRPr="00060570" w:rsidRDefault="00116084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05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111,4</w:t>
            </w:r>
          </w:p>
        </w:tc>
      </w:tr>
      <w:tr w:rsidR="00E1504A" w:rsidRPr="00770DA8" w14:paraId="0343A2C7" w14:textId="77777777" w:rsidTr="00195F0D">
        <w:trPr>
          <w:trHeight w:val="20"/>
        </w:trPr>
        <w:tc>
          <w:tcPr>
            <w:tcW w:w="1761" w:type="pct"/>
            <w:vMerge w:val="restart"/>
            <w:shd w:val="clear" w:color="auto" w:fill="auto"/>
            <w:vAlign w:val="center"/>
            <w:hideMark/>
          </w:tcPr>
          <w:p w14:paraId="2ADE7145" w14:textId="77777777" w:rsidR="00E1504A" w:rsidRPr="00770DA8" w:rsidRDefault="00E1504A" w:rsidP="008C221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Численность постоянного населения (среднегодовая) 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32AC3BCF" w14:textId="77777777" w:rsidR="00E1504A" w:rsidRPr="00770DA8" w:rsidRDefault="00E1504A" w:rsidP="008C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147F4294" w14:textId="4233B0D5" w:rsidR="00E1504A" w:rsidRPr="00BA298B" w:rsidRDefault="008A04F6" w:rsidP="00160FB5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2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BA298B" w:rsidRPr="00BA2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A2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BA298B" w:rsidRPr="00BA2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34,4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7129DB17" w14:textId="091C62CB" w:rsidR="00E1504A" w:rsidRPr="00F508FB" w:rsidRDefault="008B0AE0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F508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508FB" w:rsidRPr="00F508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195F0D" w:rsidRPr="00F508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508FB" w:rsidRPr="00F508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19,</w:t>
            </w:r>
            <w:r w:rsidR="00195F0D" w:rsidRPr="00F508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F508F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DC6EB74" w14:textId="5ADC6332" w:rsidR="00E1504A" w:rsidRPr="0057491B" w:rsidRDefault="008A04F6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49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7491B" w:rsidRPr="005749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5749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57491B" w:rsidRPr="005749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21,5</w:t>
            </w:r>
          </w:p>
        </w:tc>
      </w:tr>
      <w:tr w:rsidR="00E1504A" w:rsidRPr="00770DA8" w14:paraId="311B7BD9" w14:textId="77777777" w:rsidTr="00F869A8">
        <w:trPr>
          <w:trHeight w:val="20"/>
        </w:trPr>
        <w:tc>
          <w:tcPr>
            <w:tcW w:w="1761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54C8537B" w14:textId="77777777" w:rsidR="00E1504A" w:rsidRPr="00770DA8" w:rsidRDefault="00E1504A" w:rsidP="008C221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14:paraId="24376F74" w14:textId="77777777" w:rsidR="00E1504A" w:rsidRPr="00770DA8" w:rsidRDefault="00E1504A" w:rsidP="008C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7DBB707B" w14:textId="114D2BD7" w:rsidR="00E1504A" w:rsidRPr="00BA298B" w:rsidRDefault="008A04F6" w:rsidP="00160FB5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2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99,</w:t>
            </w:r>
            <w:r w:rsidR="00BA298B" w:rsidRPr="00BA2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1AD7197E" w14:textId="77777777" w:rsidR="00E1504A" w:rsidRPr="00F508FB" w:rsidRDefault="008B0AE0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F508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F869A8" w:rsidRPr="00F508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8,9</w:t>
            </w:r>
            <w:r w:rsidRPr="00F508F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48F9C586" w14:textId="77777777" w:rsidR="00E1504A" w:rsidRPr="0057491B" w:rsidRDefault="008A04F6" w:rsidP="002A5A2D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49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99,0</w:t>
            </w:r>
          </w:p>
        </w:tc>
      </w:tr>
      <w:tr w:rsidR="005F4E57" w:rsidRPr="00770DA8" w14:paraId="7C448467" w14:textId="77777777" w:rsidTr="00987278">
        <w:trPr>
          <w:trHeight w:val="20"/>
        </w:trPr>
        <w:tc>
          <w:tcPr>
            <w:tcW w:w="1761" w:type="pct"/>
            <w:vMerge w:val="restart"/>
            <w:tcBorders>
              <w:top w:val="single" w:sz="4" w:space="0" w:color="000000"/>
            </w:tcBorders>
            <w:vAlign w:val="center"/>
            <w:hideMark/>
          </w:tcPr>
          <w:p w14:paraId="066B0954" w14:textId="77777777" w:rsidR="005F4E57" w:rsidRPr="00770DA8" w:rsidRDefault="00280F38" w:rsidP="00E570E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Среднесписочная численность работников организаций</w:t>
            </w:r>
          </w:p>
        </w:tc>
        <w:tc>
          <w:tcPr>
            <w:tcW w:w="1185" w:type="pct"/>
            <w:vAlign w:val="center"/>
          </w:tcPr>
          <w:p w14:paraId="535198A8" w14:textId="77777777" w:rsidR="005F4E57" w:rsidRPr="00770DA8" w:rsidRDefault="005F4E57" w:rsidP="008C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7C5A4742" w14:textId="671AE8E3" w:rsidR="005F4E57" w:rsidRPr="00BA298B" w:rsidRDefault="008A04F6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2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  <w:r w:rsidR="00BA298B" w:rsidRPr="00BA2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8,9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2E6CB433" w14:textId="3FC5796E" w:rsidR="005F4E57" w:rsidRPr="006200A2" w:rsidRDefault="00987278" w:rsidP="00A871E2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200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  <w:r w:rsidR="006200A2" w:rsidRPr="006200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E80841" w:rsidRPr="006200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6200A2" w:rsidRPr="006200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7F16E8" w:rsidRPr="006200A2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1B49E0DF" w14:textId="3D6EBF8D" w:rsidR="005F4E57" w:rsidRPr="006E22FF" w:rsidRDefault="002C5D1A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2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394,5</w:t>
            </w:r>
          </w:p>
        </w:tc>
      </w:tr>
      <w:tr w:rsidR="005F4E57" w:rsidRPr="00770DA8" w14:paraId="4D8E663A" w14:textId="77777777" w:rsidTr="00987278">
        <w:trPr>
          <w:trHeight w:val="20"/>
        </w:trPr>
        <w:tc>
          <w:tcPr>
            <w:tcW w:w="1761" w:type="pct"/>
            <w:vMerge/>
            <w:vAlign w:val="center"/>
            <w:hideMark/>
          </w:tcPr>
          <w:p w14:paraId="6B9868DD" w14:textId="77777777" w:rsidR="005F4E57" w:rsidRPr="00770DA8" w:rsidRDefault="005F4E57" w:rsidP="008C221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vAlign w:val="center"/>
          </w:tcPr>
          <w:p w14:paraId="50FBD374" w14:textId="77777777" w:rsidR="005F4E57" w:rsidRPr="00770DA8" w:rsidRDefault="005F4E57" w:rsidP="008C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67EBFC01" w14:textId="16BE5505" w:rsidR="005F4E57" w:rsidRPr="00BA298B" w:rsidRDefault="00BA298B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2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100,9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632F9DA9" w14:textId="132A0DBC" w:rsidR="005F4E57" w:rsidRPr="006200A2" w:rsidRDefault="003E3E74" w:rsidP="00A871E2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200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6200A2" w:rsidRPr="006200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8,9</w:t>
            </w:r>
            <w:r w:rsidR="007F16E8" w:rsidRPr="006200A2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34C03A6E" w14:textId="1334C040" w:rsidR="005F4E57" w:rsidRPr="006E22FF" w:rsidRDefault="00987278" w:rsidP="0021156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2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2C5D1A" w:rsidRPr="006E22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8,9</w:t>
            </w:r>
          </w:p>
        </w:tc>
      </w:tr>
      <w:tr w:rsidR="00A8566D" w:rsidRPr="00770DA8" w14:paraId="23E4B7C4" w14:textId="77777777" w:rsidTr="00F869A8">
        <w:trPr>
          <w:trHeight w:val="20"/>
        </w:trPr>
        <w:tc>
          <w:tcPr>
            <w:tcW w:w="1761" w:type="pct"/>
            <w:vAlign w:val="center"/>
          </w:tcPr>
          <w:p w14:paraId="6AF497DC" w14:textId="77777777" w:rsidR="00A8566D" w:rsidRPr="00770DA8" w:rsidRDefault="00A8566D" w:rsidP="008C221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>Уровень зарегистрированной безработицы</w:t>
            </w:r>
            <w:r w:rsidR="00A66928" w:rsidRPr="00770D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 конец периода)</w:t>
            </w:r>
          </w:p>
        </w:tc>
        <w:tc>
          <w:tcPr>
            <w:tcW w:w="1185" w:type="pct"/>
            <w:vAlign w:val="center"/>
          </w:tcPr>
          <w:p w14:paraId="4472B621" w14:textId="77777777" w:rsidR="00A8566D" w:rsidRPr="00770DA8" w:rsidRDefault="00A8566D" w:rsidP="008C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0D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7FC1D658" w14:textId="339E9262" w:rsidR="00A8566D" w:rsidRPr="006E22FF" w:rsidRDefault="00BA298B" w:rsidP="00496DFF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2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4A48DD50" w14:textId="7A2688E6" w:rsidR="00A8566D" w:rsidRPr="006E22FF" w:rsidRDefault="00F13014" w:rsidP="008B0AE0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2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0,8</w:t>
            </w:r>
            <w:r w:rsidR="008B0AE0" w:rsidRPr="006E22F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85F1CE7" w14:textId="51A8BE5B" w:rsidR="00A8566D" w:rsidRPr="006E22FF" w:rsidRDefault="002C5D1A" w:rsidP="00496DFF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2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0,9</w:t>
            </w:r>
          </w:p>
        </w:tc>
      </w:tr>
    </w:tbl>
    <w:p w14:paraId="186A989F" w14:textId="77777777" w:rsidR="00624277" w:rsidRPr="00770DA8" w:rsidRDefault="00624277" w:rsidP="006E4937">
      <w:pPr>
        <w:spacing w:after="0" w:line="240" w:lineRule="auto"/>
        <w:jc w:val="both"/>
        <w:rPr>
          <w:rFonts w:ascii="Times New Roman" w:eastAsiaTheme="minorHAnsi" w:hAnsi="Times New Roman"/>
          <w:szCs w:val="28"/>
          <w:vertAlign w:val="superscript"/>
        </w:rPr>
      </w:pPr>
    </w:p>
    <w:p w14:paraId="4C6DCB00" w14:textId="311EE29D" w:rsidR="000D3F74" w:rsidRPr="004846DD" w:rsidRDefault="000D3F74" w:rsidP="00624277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Cs w:val="28"/>
        </w:rPr>
      </w:pPr>
      <w:r w:rsidRPr="004846DD">
        <w:rPr>
          <w:rFonts w:ascii="Times New Roman" w:eastAsiaTheme="minorHAnsi" w:hAnsi="Times New Roman"/>
          <w:color w:val="000000" w:themeColor="text1"/>
          <w:szCs w:val="28"/>
          <w:vertAlign w:val="superscript"/>
        </w:rPr>
        <w:t xml:space="preserve">1 </w:t>
      </w:r>
      <w:r w:rsidRPr="004846DD">
        <w:rPr>
          <w:rFonts w:ascii="Times New Roman" w:eastAsiaTheme="minorHAnsi" w:hAnsi="Times New Roman"/>
          <w:color w:val="000000" w:themeColor="text1"/>
          <w:szCs w:val="28"/>
        </w:rPr>
        <w:t xml:space="preserve">– </w:t>
      </w:r>
      <w:r w:rsidR="00E324C0" w:rsidRPr="004846DD">
        <w:rPr>
          <w:rFonts w:ascii="Times New Roman" w:eastAsiaTheme="minorHAnsi" w:hAnsi="Times New Roman"/>
          <w:color w:val="000000" w:themeColor="text1"/>
          <w:szCs w:val="28"/>
        </w:rPr>
        <w:t xml:space="preserve">Данные </w:t>
      </w:r>
      <w:r w:rsidR="00E324C0" w:rsidRPr="00060570">
        <w:rPr>
          <w:rFonts w:ascii="Times New Roman" w:eastAsiaTheme="minorHAnsi" w:hAnsi="Times New Roman"/>
          <w:color w:val="000000" w:themeColor="text1"/>
          <w:szCs w:val="28"/>
        </w:rPr>
        <w:t>предварительные</w:t>
      </w:r>
      <w:r w:rsidR="00BF7B66" w:rsidRPr="004846DD">
        <w:rPr>
          <w:rFonts w:ascii="Times New Roman" w:eastAsiaTheme="minorHAnsi" w:hAnsi="Times New Roman"/>
          <w:color w:val="000000" w:themeColor="text1"/>
          <w:szCs w:val="28"/>
        </w:rPr>
        <w:t>.</w:t>
      </w:r>
    </w:p>
    <w:p w14:paraId="2B11A488" w14:textId="57351246" w:rsidR="000D3F74" w:rsidRPr="00060570" w:rsidRDefault="000D3F74" w:rsidP="00624277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Cs w:val="28"/>
        </w:rPr>
      </w:pPr>
      <w:r w:rsidRPr="004846DD">
        <w:rPr>
          <w:rFonts w:ascii="Times New Roman" w:eastAsiaTheme="minorHAnsi" w:hAnsi="Times New Roman"/>
          <w:color w:val="000000" w:themeColor="text1"/>
          <w:szCs w:val="28"/>
          <w:vertAlign w:val="superscript"/>
        </w:rPr>
        <w:t>2</w:t>
      </w:r>
      <w:r w:rsidR="00BF7B66" w:rsidRPr="004846DD">
        <w:rPr>
          <w:rFonts w:ascii="Times New Roman" w:eastAsiaTheme="minorHAnsi" w:hAnsi="Times New Roman"/>
          <w:color w:val="000000" w:themeColor="text1"/>
          <w:szCs w:val="28"/>
        </w:rPr>
        <w:t xml:space="preserve"> – </w:t>
      </w:r>
      <w:r w:rsidR="00E324C0" w:rsidRPr="004846DD">
        <w:rPr>
          <w:rFonts w:ascii="Times New Roman" w:eastAsiaTheme="minorHAnsi" w:hAnsi="Times New Roman"/>
          <w:color w:val="000000" w:themeColor="text1"/>
          <w:szCs w:val="28"/>
        </w:rPr>
        <w:t>Информация за январь-июнь</w:t>
      </w:r>
      <w:r w:rsidR="00BF7B66" w:rsidRPr="00060570">
        <w:rPr>
          <w:rFonts w:ascii="Times New Roman" w:eastAsiaTheme="minorHAnsi" w:hAnsi="Times New Roman"/>
          <w:color w:val="000000" w:themeColor="text1"/>
          <w:szCs w:val="28"/>
        </w:rPr>
        <w:t>.</w:t>
      </w:r>
    </w:p>
    <w:p w14:paraId="5EE1AD9A" w14:textId="77777777" w:rsidR="00624277" w:rsidRPr="00060570" w:rsidRDefault="000D3F74" w:rsidP="00624277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Cs w:val="28"/>
        </w:rPr>
      </w:pPr>
      <w:r w:rsidRPr="00060570">
        <w:rPr>
          <w:rFonts w:ascii="Times New Roman" w:eastAsiaTheme="minorHAnsi" w:hAnsi="Times New Roman"/>
          <w:color w:val="000000" w:themeColor="text1"/>
          <w:szCs w:val="28"/>
          <w:vertAlign w:val="superscript"/>
        </w:rPr>
        <w:t>3</w:t>
      </w:r>
      <w:r w:rsidR="00624277" w:rsidRPr="00060570">
        <w:rPr>
          <w:rFonts w:ascii="Times New Roman" w:eastAsiaTheme="minorHAnsi" w:hAnsi="Times New Roman"/>
          <w:color w:val="000000" w:themeColor="text1"/>
          <w:szCs w:val="28"/>
        </w:rPr>
        <w:t xml:space="preserve"> – Информация за ян</w:t>
      </w:r>
      <w:r w:rsidR="00201818" w:rsidRPr="00060570">
        <w:rPr>
          <w:rFonts w:ascii="Times New Roman" w:eastAsiaTheme="minorHAnsi" w:hAnsi="Times New Roman"/>
          <w:color w:val="000000" w:themeColor="text1"/>
          <w:szCs w:val="28"/>
        </w:rPr>
        <w:t>в</w:t>
      </w:r>
      <w:r w:rsidR="00624277" w:rsidRPr="00060570">
        <w:rPr>
          <w:rFonts w:ascii="Times New Roman" w:eastAsiaTheme="minorHAnsi" w:hAnsi="Times New Roman"/>
          <w:color w:val="000000" w:themeColor="text1"/>
          <w:szCs w:val="28"/>
        </w:rPr>
        <w:t>арь-</w:t>
      </w:r>
      <w:r w:rsidR="000847A9" w:rsidRPr="00060570">
        <w:rPr>
          <w:rFonts w:ascii="Times New Roman" w:eastAsiaTheme="minorHAnsi" w:hAnsi="Times New Roman"/>
          <w:color w:val="000000" w:themeColor="text1"/>
          <w:szCs w:val="28"/>
        </w:rPr>
        <w:t>июль</w:t>
      </w:r>
      <w:r w:rsidR="00BF7B66" w:rsidRPr="00060570">
        <w:rPr>
          <w:rFonts w:ascii="Times New Roman" w:eastAsiaTheme="minorHAnsi" w:hAnsi="Times New Roman"/>
          <w:color w:val="000000" w:themeColor="text1"/>
          <w:szCs w:val="28"/>
        </w:rPr>
        <w:t>.</w:t>
      </w:r>
    </w:p>
    <w:p w14:paraId="12CDCFA1" w14:textId="05F9A7DE" w:rsidR="008F2105" w:rsidRPr="00F508FB" w:rsidRDefault="000D3F74" w:rsidP="00624277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Cs w:val="28"/>
        </w:rPr>
      </w:pPr>
      <w:r w:rsidRPr="00F05078">
        <w:rPr>
          <w:rFonts w:ascii="Times New Roman" w:eastAsiaTheme="minorHAnsi" w:hAnsi="Times New Roman"/>
          <w:color w:val="000000" w:themeColor="text1"/>
          <w:szCs w:val="28"/>
          <w:vertAlign w:val="superscript"/>
        </w:rPr>
        <w:t>4</w:t>
      </w:r>
      <w:r w:rsidR="00E11F1B" w:rsidRPr="00F05078">
        <w:rPr>
          <w:rFonts w:ascii="Times New Roman" w:eastAsiaTheme="minorHAnsi" w:hAnsi="Times New Roman"/>
          <w:color w:val="000000" w:themeColor="text1"/>
          <w:szCs w:val="28"/>
        </w:rPr>
        <w:t xml:space="preserve"> –</w:t>
      </w:r>
      <w:r w:rsidR="006E5253" w:rsidRPr="00F05078">
        <w:rPr>
          <w:rFonts w:ascii="Times New Roman" w:eastAsiaTheme="minorHAnsi" w:hAnsi="Times New Roman"/>
          <w:color w:val="000000" w:themeColor="text1"/>
          <w:szCs w:val="28"/>
        </w:rPr>
        <w:t xml:space="preserve"> </w:t>
      </w:r>
      <w:r w:rsidR="00A276E5" w:rsidRPr="00F05078">
        <w:rPr>
          <w:rFonts w:ascii="Times New Roman" w:eastAsiaTheme="minorHAnsi" w:hAnsi="Times New Roman"/>
          <w:color w:val="000000" w:themeColor="text1"/>
          <w:szCs w:val="28"/>
        </w:rPr>
        <w:t>Август 202</w:t>
      </w:r>
      <w:r w:rsidR="00F05078" w:rsidRPr="00F05078">
        <w:rPr>
          <w:rFonts w:ascii="Times New Roman" w:eastAsiaTheme="minorHAnsi" w:hAnsi="Times New Roman"/>
          <w:color w:val="000000" w:themeColor="text1"/>
          <w:szCs w:val="28"/>
        </w:rPr>
        <w:t>2</w:t>
      </w:r>
      <w:r w:rsidR="00A276E5" w:rsidRPr="00F05078">
        <w:rPr>
          <w:rFonts w:ascii="Times New Roman" w:eastAsiaTheme="minorHAnsi" w:hAnsi="Times New Roman"/>
          <w:color w:val="000000" w:themeColor="text1"/>
          <w:szCs w:val="28"/>
        </w:rPr>
        <w:t xml:space="preserve"> к </w:t>
      </w:r>
      <w:r w:rsidR="008F2105" w:rsidRPr="00F05078">
        <w:rPr>
          <w:rFonts w:ascii="Times New Roman" w:eastAsiaTheme="minorHAnsi" w:hAnsi="Times New Roman"/>
          <w:color w:val="000000" w:themeColor="text1"/>
          <w:szCs w:val="28"/>
        </w:rPr>
        <w:t>декабрю 20</w:t>
      </w:r>
      <w:r w:rsidR="00136004" w:rsidRPr="00F05078">
        <w:rPr>
          <w:rFonts w:ascii="Times New Roman" w:eastAsiaTheme="minorHAnsi" w:hAnsi="Times New Roman"/>
          <w:color w:val="000000" w:themeColor="text1"/>
          <w:szCs w:val="28"/>
        </w:rPr>
        <w:t>2</w:t>
      </w:r>
      <w:r w:rsidR="00F05078" w:rsidRPr="00F05078">
        <w:rPr>
          <w:rFonts w:ascii="Times New Roman" w:eastAsiaTheme="minorHAnsi" w:hAnsi="Times New Roman"/>
          <w:color w:val="000000" w:themeColor="text1"/>
          <w:szCs w:val="28"/>
        </w:rPr>
        <w:t>1</w:t>
      </w:r>
      <w:r w:rsidR="00247C29">
        <w:rPr>
          <w:rFonts w:ascii="Times New Roman" w:eastAsiaTheme="minorHAnsi" w:hAnsi="Times New Roman"/>
          <w:color w:val="000000" w:themeColor="text1"/>
          <w:szCs w:val="28"/>
        </w:rPr>
        <w:t> </w:t>
      </w:r>
      <w:r w:rsidR="00BF7B66" w:rsidRPr="00F508FB">
        <w:rPr>
          <w:rFonts w:ascii="Times New Roman" w:eastAsiaTheme="minorHAnsi" w:hAnsi="Times New Roman"/>
          <w:color w:val="000000" w:themeColor="text1"/>
          <w:szCs w:val="28"/>
        </w:rPr>
        <w:t>года.</w:t>
      </w:r>
    </w:p>
    <w:p w14:paraId="7CA30F6D" w14:textId="4CEAEF7C" w:rsidR="008B0AE0" w:rsidRPr="00F508FB" w:rsidRDefault="000D3F74" w:rsidP="00624277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Cs w:val="28"/>
        </w:rPr>
      </w:pPr>
      <w:r w:rsidRPr="00F508FB">
        <w:rPr>
          <w:rFonts w:ascii="Times New Roman" w:eastAsiaTheme="minorHAnsi" w:hAnsi="Times New Roman"/>
          <w:color w:val="000000" w:themeColor="text1"/>
          <w:szCs w:val="28"/>
          <w:vertAlign w:val="superscript"/>
        </w:rPr>
        <w:t>5</w:t>
      </w:r>
      <w:r w:rsidR="000847A9" w:rsidRPr="00F508FB">
        <w:rPr>
          <w:rFonts w:ascii="Times New Roman" w:eastAsiaTheme="minorHAnsi" w:hAnsi="Times New Roman"/>
          <w:color w:val="000000" w:themeColor="text1"/>
          <w:szCs w:val="28"/>
        </w:rPr>
        <w:t xml:space="preserve"> </w:t>
      </w:r>
      <w:r w:rsidR="008B0AE0" w:rsidRPr="00F508FB">
        <w:rPr>
          <w:rFonts w:ascii="Times New Roman" w:eastAsiaTheme="minorHAnsi" w:hAnsi="Times New Roman"/>
          <w:color w:val="000000" w:themeColor="text1"/>
          <w:szCs w:val="28"/>
        </w:rPr>
        <w:t>– Информация</w:t>
      </w:r>
      <w:r w:rsidR="004F6548" w:rsidRPr="00F508FB">
        <w:rPr>
          <w:rFonts w:ascii="Times New Roman" w:eastAsiaTheme="minorHAnsi" w:hAnsi="Times New Roman"/>
          <w:color w:val="000000" w:themeColor="text1"/>
          <w:szCs w:val="28"/>
        </w:rPr>
        <w:t xml:space="preserve"> о численности постоянного населения</w:t>
      </w:r>
      <w:r w:rsidR="008B0AE0" w:rsidRPr="00F508FB">
        <w:rPr>
          <w:rFonts w:ascii="Times New Roman" w:eastAsiaTheme="minorHAnsi" w:hAnsi="Times New Roman"/>
          <w:color w:val="000000" w:themeColor="text1"/>
          <w:szCs w:val="28"/>
        </w:rPr>
        <w:t xml:space="preserve"> на 1</w:t>
      </w:r>
      <w:r w:rsidR="00247C29">
        <w:rPr>
          <w:rFonts w:ascii="Times New Roman" w:eastAsiaTheme="minorHAnsi" w:hAnsi="Times New Roman"/>
          <w:color w:val="000000" w:themeColor="text1"/>
          <w:szCs w:val="28"/>
        </w:rPr>
        <w:t> </w:t>
      </w:r>
      <w:r w:rsidR="00195F0D" w:rsidRPr="00F508FB">
        <w:rPr>
          <w:rFonts w:ascii="Times New Roman" w:eastAsiaTheme="minorHAnsi" w:hAnsi="Times New Roman"/>
          <w:color w:val="000000" w:themeColor="text1"/>
          <w:szCs w:val="28"/>
        </w:rPr>
        <w:t>августа</w:t>
      </w:r>
      <w:r w:rsidR="008B0AE0" w:rsidRPr="00F508FB">
        <w:rPr>
          <w:rFonts w:ascii="Times New Roman" w:eastAsiaTheme="minorHAnsi" w:hAnsi="Times New Roman"/>
          <w:color w:val="000000" w:themeColor="text1"/>
          <w:szCs w:val="28"/>
        </w:rPr>
        <w:t xml:space="preserve"> 202</w:t>
      </w:r>
      <w:r w:rsidR="00F508FB">
        <w:rPr>
          <w:rFonts w:ascii="Times New Roman" w:eastAsiaTheme="minorHAnsi" w:hAnsi="Times New Roman"/>
          <w:color w:val="000000" w:themeColor="text1"/>
          <w:szCs w:val="28"/>
        </w:rPr>
        <w:t>2</w:t>
      </w:r>
      <w:r w:rsidR="00247C29">
        <w:rPr>
          <w:rFonts w:ascii="Times New Roman" w:eastAsiaTheme="minorHAnsi" w:hAnsi="Times New Roman"/>
          <w:color w:val="000000" w:themeColor="text1"/>
          <w:szCs w:val="28"/>
        </w:rPr>
        <w:t> </w:t>
      </w:r>
      <w:r w:rsidR="004F6548" w:rsidRPr="00F508FB">
        <w:rPr>
          <w:rFonts w:ascii="Times New Roman" w:eastAsiaTheme="minorHAnsi" w:hAnsi="Times New Roman"/>
          <w:color w:val="000000" w:themeColor="text1"/>
          <w:szCs w:val="28"/>
        </w:rPr>
        <w:t>года</w:t>
      </w:r>
      <w:r w:rsidR="00BF7B66" w:rsidRPr="00F508FB">
        <w:rPr>
          <w:rFonts w:ascii="Times New Roman" w:eastAsiaTheme="minorHAnsi" w:hAnsi="Times New Roman"/>
          <w:color w:val="000000" w:themeColor="text1"/>
          <w:szCs w:val="28"/>
        </w:rPr>
        <w:t>.</w:t>
      </w:r>
    </w:p>
    <w:p w14:paraId="1693D4CB" w14:textId="523296E0" w:rsidR="008B0AE0" w:rsidRPr="00F508FB" w:rsidRDefault="008B0AE0" w:rsidP="00624277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Cs w:val="28"/>
        </w:rPr>
      </w:pPr>
      <w:r w:rsidRPr="00F508FB">
        <w:rPr>
          <w:rFonts w:ascii="Times New Roman" w:eastAsiaTheme="minorHAnsi" w:hAnsi="Times New Roman"/>
          <w:color w:val="000000" w:themeColor="text1"/>
          <w:szCs w:val="28"/>
          <w:vertAlign w:val="superscript"/>
        </w:rPr>
        <w:t>6</w:t>
      </w:r>
      <w:r w:rsidRPr="00F508FB">
        <w:rPr>
          <w:rFonts w:ascii="Times New Roman" w:eastAsiaTheme="minorHAnsi" w:hAnsi="Times New Roman"/>
          <w:color w:val="000000" w:themeColor="text1"/>
          <w:szCs w:val="28"/>
        </w:rPr>
        <w:t xml:space="preserve"> – </w:t>
      </w:r>
      <w:r w:rsidR="009375A1" w:rsidRPr="00F508FB">
        <w:rPr>
          <w:rFonts w:ascii="Times New Roman" w:eastAsiaTheme="minorHAnsi" w:hAnsi="Times New Roman"/>
          <w:color w:val="000000" w:themeColor="text1"/>
          <w:szCs w:val="28"/>
        </w:rPr>
        <w:t>В</w:t>
      </w:r>
      <w:r w:rsidR="00C81D9D" w:rsidRPr="00F508FB">
        <w:rPr>
          <w:rFonts w:ascii="Times New Roman" w:eastAsiaTheme="minorHAnsi" w:hAnsi="Times New Roman"/>
          <w:color w:val="000000" w:themeColor="text1"/>
          <w:szCs w:val="28"/>
        </w:rPr>
        <w:t xml:space="preserve"> % к численности </w:t>
      </w:r>
      <w:r w:rsidR="004F6548" w:rsidRPr="00F508FB">
        <w:rPr>
          <w:rFonts w:ascii="Times New Roman" w:eastAsiaTheme="minorHAnsi" w:hAnsi="Times New Roman"/>
          <w:color w:val="000000" w:themeColor="text1"/>
          <w:szCs w:val="28"/>
        </w:rPr>
        <w:t xml:space="preserve">постоянного населения </w:t>
      </w:r>
      <w:r w:rsidR="00C81D9D" w:rsidRPr="00F508FB">
        <w:rPr>
          <w:rFonts w:ascii="Times New Roman" w:eastAsiaTheme="minorHAnsi" w:hAnsi="Times New Roman"/>
          <w:color w:val="000000" w:themeColor="text1"/>
          <w:szCs w:val="28"/>
        </w:rPr>
        <w:t>на 1</w:t>
      </w:r>
      <w:r w:rsidR="00247C29">
        <w:rPr>
          <w:rFonts w:ascii="Times New Roman" w:eastAsiaTheme="minorHAnsi" w:hAnsi="Times New Roman"/>
          <w:color w:val="000000" w:themeColor="text1"/>
          <w:szCs w:val="28"/>
        </w:rPr>
        <w:t> </w:t>
      </w:r>
      <w:r w:rsidR="00195F0D" w:rsidRPr="00F508FB">
        <w:rPr>
          <w:rFonts w:ascii="Times New Roman" w:eastAsiaTheme="minorHAnsi" w:hAnsi="Times New Roman"/>
          <w:color w:val="000000" w:themeColor="text1"/>
          <w:szCs w:val="28"/>
        </w:rPr>
        <w:t>августа</w:t>
      </w:r>
      <w:r w:rsidR="00C81D9D" w:rsidRPr="00F508FB">
        <w:rPr>
          <w:rFonts w:ascii="Times New Roman" w:eastAsiaTheme="minorHAnsi" w:hAnsi="Times New Roman"/>
          <w:color w:val="000000" w:themeColor="text1"/>
          <w:szCs w:val="28"/>
        </w:rPr>
        <w:t xml:space="preserve"> 20</w:t>
      </w:r>
      <w:r w:rsidR="00136004" w:rsidRPr="00F508FB">
        <w:rPr>
          <w:rFonts w:ascii="Times New Roman" w:eastAsiaTheme="minorHAnsi" w:hAnsi="Times New Roman"/>
          <w:color w:val="000000" w:themeColor="text1"/>
          <w:szCs w:val="28"/>
        </w:rPr>
        <w:t>2</w:t>
      </w:r>
      <w:r w:rsidR="00F508FB">
        <w:rPr>
          <w:rFonts w:ascii="Times New Roman" w:eastAsiaTheme="minorHAnsi" w:hAnsi="Times New Roman"/>
          <w:color w:val="000000" w:themeColor="text1"/>
          <w:szCs w:val="28"/>
        </w:rPr>
        <w:t>1</w:t>
      </w:r>
      <w:r w:rsidR="00247C29">
        <w:rPr>
          <w:rFonts w:ascii="Times New Roman" w:eastAsiaTheme="minorHAnsi" w:hAnsi="Times New Roman"/>
          <w:color w:val="000000" w:themeColor="text1"/>
          <w:szCs w:val="28"/>
        </w:rPr>
        <w:t> </w:t>
      </w:r>
      <w:r w:rsidR="00C81D9D" w:rsidRPr="00F508FB">
        <w:rPr>
          <w:rFonts w:ascii="Times New Roman" w:eastAsiaTheme="minorHAnsi" w:hAnsi="Times New Roman"/>
          <w:color w:val="000000" w:themeColor="text1"/>
          <w:szCs w:val="28"/>
        </w:rPr>
        <w:t>года</w:t>
      </w:r>
      <w:r w:rsidR="00BF7B66" w:rsidRPr="00F508FB">
        <w:rPr>
          <w:rFonts w:ascii="Times New Roman" w:eastAsiaTheme="minorHAnsi" w:hAnsi="Times New Roman"/>
          <w:color w:val="000000" w:themeColor="text1"/>
          <w:szCs w:val="28"/>
        </w:rPr>
        <w:t>.</w:t>
      </w:r>
    </w:p>
    <w:p w14:paraId="40571D87" w14:textId="2E4C11FF" w:rsidR="00905ED9" w:rsidRPr="00F508FB" w:rsidRDefault="009375A1" w:rsidP="009375A1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Cs w:val="28"/>
        </w:rPr>
      </w:pPr>
      <w:r w:rsidRPr="00F508FB">
        <w:rPr>
          <w:rFonts w:ascii="Times New Roman" w:eastAsiaTheme="minorHAnsi" w:hAnsi="Times New Roman"/>
          <w:color w:val="000000" w:themeColor="text1"/>
          <w:szCs w:val="28"/>
          <w:vertAlign w:val="superscript"/>
        </w:rPr>
        <w:t>7</w:t>
      </w:r>
      <w:r w:rsidR="006E5253" w:rsidRPr="00F508FB">
        <w:rPr>
          <w:rFonts w:ascii="Times New Roman" w:eastAsiaTheme="minorHAnsi" w:hAnsi="Times New Roman"/>
          <w:color w:val="000000" w:themeColor="text1"/>
          <w:szCs w:val="28"/>
          <w:vertAlign w:val="superscript"/>
        </w:rPr>
        <w:t xml:space="preserve"> </w:t>
      </w:r>
      <w:r w:rsidR="000847A9" w:rsidRPr="00F508FB">
        <w:rPr>
          <w:rFonts w:ascii="Times New Roman" w:eastAsiaTheme="minorHAnsi" w:hAnsi="Times New Roman"/>
          <w:color w:val="000000" w:themeColor="text1"/>
          <w:szCs w:val="28"/>
        </w:rPr>
        <w:t>–</w:t>
      </w:r>
      <w:r w:rsidR="00905ED9" w:rsidRPr="00F508FB">
        <w:rPr>
          <w:rFonts w:ascii="Times New Roman" w:eastAsiaTheme="minorHAnsi" w:hAnsi="Times New Roman"/>
          <w:color w:val="000000" w:themeColor="text1"/>
          <w:szCs w:val="28"/>
        </w:rPr>
        <w:t xml:space="preserve"> Информация </w:t>
      </w:r>
      <w:r w:rsidR="00124CFB" w:rsidRPr="00F508FB">
        <w:rPr>
          <w:rFonts w:ascii="Times New Roman" w:eastAsiaTheme="minorHAnsi" w:hAnsi="Times New Roman"/>
          <w:color w:val="000000" w:themeColor="text1"/>
          <w:szCs w:val="28"/>
        </w:rPr>
        <w:t xml:space="preserve">по состоянию </w:t>
      </w:r>
      <w:r w:rsidR="00905ED9" w:rsidRPr="00F508FB">
        <w:rPr>
          <w:rFonts w:ascii="Times New Roman" w:eastAsiaTheme="minorHAnsi" w:hAnsi="Times New Roman"/>
          <w:color w:val="000000" w:themeColor="text1"/>
          <w:szCs w:val="28"/>
        </w:rPr>
        <w:t xml:space="preserve">на </w:t>
      </w:r>
      <w:r w:rsidR="001B185E" w:rsidRPr="00F508FB">
        <w:rPr>
          <w:rFonts w:ascii="Times New Roman" w:eastAsiaTheme="minorHAnsi" w:hAnsi="Times New Roman"/>
          <w:color w:val="000000" w:themeColor="text1"/>
          <w:szCs w:val="28"/>
        </w:rPr>
        <w:t>конец августа</w:t>
      </w:r>
      <w:r w:rsidR="00905ED9" w:rsidRPr="00F508FB">
        <w:rPr>
          <w:rFonts w:ascii="Times New Roman" w:eastAsiaTheme="minorHAnsi" w:hAnsi="Times New Roman"/>
          <w:color w:val="000000" w:themeColor="text1"/>
          <w:szCs w:val="28"/>
        </w:rPr>
        <w:t xml:space="preserve"> 20</w:t>
      </w:r>
      <w:r w:rsidR="001B185E" w:rsidRPr="00F508FB">
        <w:rPr>
          <w:rFonts w:ascii="Times New Roman" w:eastAsiaTheme="minorHAnsi" w:hAnsi="Times New Roman"/>
          <w:color w:val="000000" w:themeColor="text1"/>
          <w:szCs w:val="28"/>
        </w:rPr>
        <w:t>2</w:t>
      </w:r>
      <w:r w:rsidR="00F13014" w:rsidRPr="00F508FB">
        <w:rPr>
          <w:rFonts w:ascii="Times New Roman" w:eastAsiaTheme="minorHAnsi" w:hAnsi="Times New Roman"/>
          <w:color w:val="000000" w:themeColor="text1"/>
          <w:szCs w:val="28"/>
        </w:rPr>
        <w:t>2</w:t>
      </w:r>
      <w:r w:rsidR="00247C29">
        <w:rPr>
          <w:rFonts w:ascii="Times New Roman" w:eastAsiaTheme="minorHAnsi" w:hAnsi="Times New Roman"/>
          <w:color w:val="000000" w:themeColor="text1"/>
          <w:szCs w:val="28"/>
        </w:rPr>
        <w:t> </w:t>
      </w:r>
      <w:r w:rsidR="00905ED9" w:rsidRPr="00F508FB">
        <w:rPr>
          <w:rFonts w:ascii="Times New Roman" w:eastAsiaTheme="minorHAnsi" w:hAnsi="Times New Roman"/>
          <w:color w:val="000000" w:themeColor="text1"/>
          <w:szCs w:val="28"/>
        </w:rPr>
        <w:t>года</w:t>
      </w:r>
      <w:r w:rsidR="00BF7B66" w:rsidRPr="00F508FB">
        <w:rPr>
          <w:rFonts w:ascii="Times New Roman" w:eastAsiaTheme="minorHAnsi" w:hAnsi="Times New Roman"/>
          <w:color w:val="000000" w:themeColor="text1"/>
          <w:szCs w:val="28"/>
        </w:rPr>
        <w:t>.</w:t>
      </w:r>
    </w:p>
    <w:p w14:paraId="69149D35" w14:textId="77777777" w:rsidR="00A84F77" w:rsidRPr="00770DA8" w:rsidRDefault="00A84F77" w:rsidP="006A4961">
      <w:pPr>
        <w:pStyle w:val="aff0"/>
        <w:widowControl w:val="0"/>
        <w:numPr>
          <w:ilvl w:val="0"/>
          <w:numId w:val="24"/>
        </w:numPr>
        <w:ind w:left="357" w:hanging="357"/>
        <w:jc w:val="center"/>
        <w:rPr>
          <w:caps/>
          <w:sz w:val="26"/>
        </w:rPr>
      </w:pPr>
      <w:r w:rsidRPr="00770DA8">
        <w:rPr>
          <w:caps/>
          <w:sz w:val="26"/>
        </w:rPr>
        <w:br w:type="page"/>
      </w:r>
    </w:p>
    <w:p w14:paraId="56DFD9F0" w14:textId="77777777" w:rsidR="003236DE" w:rsidRPr="00770DA8" w:rsidRDefault="003236DE" w:rsidP="00EC61DA">
      <w:pPr>
        <w:pStyle w:val="aff0"/>
        <w:widowControl w:val="0"/>
        <w:numPr>
          <w:ilvl w:val="0"/>
          <w:numId w:val="27"/>
        </w:numPr>
        <w:jc w:val="center"/>
        <w:rPr>
          <w:b/>
          <w:sz w:val="28"/>
          <w:szCs w:val="28"/>
        </w:rPr>
      </w:pPr>
      <w:r w:rsidRPr="00770DA8">
        <w:rPr>
          <w:b/>
          <w:bCs/>
          <w:sz w:val="28"/>
          <w:szCs w:val="28"/>
        </w:rPr>
        <w:lastRenderedPageBreak/>
        <w:t>Промышленное производство</w:t>
      </w:r>
    </w:p>
    <w:p w14:paraId="3FD77B12" w14:textId="224C0BE3" w:rsidR="006E0AA8" w:rsidRDefault="00365EA2" w:rsidP="00365EA2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E53157">
        <w:rPr>
          <w:rFonts w:ascii="Times New Roman" w:eastAsiaTheme="minorHAnsi" w:hAnsi="Times New Roman"/>
          <w:color w:val="000000" w:themeColor="text1"/>
          <w:sz w:val="28"/>
          <w:szCs w:val="28"/>
        </w:rPr>
        <w:t>По итогам 202</w:t>
      </w:r>
      <w:r w:rsidR="00E53157" w:rsidRPr="00E53157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6D5960" w:rsidRPr="00E53157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E5315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года индекс промышленного производства составил </w:t>
      </w:r>
      <w:r w:rsidR="004B5844">
        <w:rPr>
          <w:rFonts w:ascii="Times New Roman" w:eastAsiaTheme="minorHAnsi" w:hAnsi="Times New Roman"/>
          <w:color w:val="000000" w:themeColor="text1"/>
          <w:sz w:val="28"/>
          <w:szCs w:val="28"/>
        </w:rPr>
        <w:t>111</w:t>
      </w:r>
      <w:r w:rsidR="006D5960" w:rsidRPr="00E53157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E53157">
        <w:rPr>
          <w:rFonts w:ascii="Times New Roman" w:eastAsiaTheme="minorHAnsi" w:hAnsi="Times New Roman"/>
          <w:color w:val="000000" w:themeColor="text1"/>
          <w:sz w:val="28"/>
          <w:szCs w:val="28"/>
        </w:rPr>
        <w:t>процент</w:t>
      </w:r>
      <w:r w:rsidR="004B5844">
        <w:rPr>
          <w:rFonts w:ascii="Times New Roman" w:eastAsiaTheme="minorHAnsi" w:hAnsi="Times New Roman"/>
          <w:color w:val="000000" w:themeColor="text1"/>
          <w:sz w:val="28"/>
          <w:szCs w:val="28"/>
        </w:rPr>
        <w:t>ов</w:t>
      </w:r>
      <w:r w:rsidRPr="00E5315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(по Российской </w:t>
      </w:r>
      <w:r w:rsidRPr="00D1367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Федерации – </w:t>
      </w:r>
      <w:r w:rsidR="00D13679" w:rsidRPr="00D13679">
        <w:rPr>
          <w:rFonts w:ascii="Times New Roman" w:eastAsiaTheme="minorHAnsi" w:hAnsi="Times New Roman"/>
          <w:color w:val="000000" w:themeColor="text1"/>
          <w:sz w:val="28"/>
          <w:szCs w:val="28"/>
        </w:rPr>
        <w:t>106,4</w:t>
      </w:r>
      <w:r w:rsidR="006D5960" w:rsidRPr="00D13679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D1367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процента). </w:t>
      </w:r>
      <w:r w:rsidR="006E0AA8" w:rsidRPr="004F0465">
        <w:rPr>
          <w:rFonts w:ascii="Times New Roman" w:eastAsiaTheme="minorHAnsi" w:hAnsi="Times New Roman"/>
          <w:color w:val="000000" w:themeColor="text1"/>
          <w:sz w:val="28"/>
          <w:szCs w:val="28"/>
        </w:rPr>
        <w:t>В 2021</w:t>
      </w:r>
      <w:r w:rsidR="006E0A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="006E0AA8" w:rsidRPr="004F0465">
        <w:rPr>
          <w:rFonts w:ascii="Times New Roman" w:eastAsiaTheme="minorHAnsi" w:hAnsi="Times New Roman"/>
          <w:color w:val="000000" w:themeColor="text1"/>
          <w:sz w:val="28"/>
          <w:szCs w:val="28"/>
        </w:rPr>
        <w:t>году в регионе наблюдался постпандемийный восстановительный рост промышленного производства</w:t>
      </w:r>
      <w:r w:rsidR="006E0AA8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14:paraId="1A840F31" w14:textId="0C6BF937" w:rsidR="00365EA2" w:rsidRPr="006E0AA8" w:rsidRDefault="00365EA2" w:rsidP="00365EA2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E0AA8">
        <w:rPr>
          <w:rFonts w:ascii="Times New Roman" w:eastAsiaTheme="minorHAnsi" w:hAnsi="Times New Roman"/>
          <w:color w:val="000000" w:themeColor="text1"/>
          <w:sz w:val="28"/>
          <w:szCs w:val="28"/>
        </w:rPr>
        <w:t>За истекший период 202</w:t>
      </w:r>
      <w:r w:rsidR="006E0AA8" w:rsidRPr="006E0AA8"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 w:rsidR="006D5960" w:rsidRPr="006E0AA8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6E0AA8">
        <w:rPr>
          <w:rFonts w:ascii="Times New Roman" w:eastAsiaTheme="minorHAnsi" w:hAnsi="Times New Roman"/>
          <w:color w:val="000000" w:themeColor="text1"/>
          <w:sz w:val="28"/>
          <w:szCs w:val="28"/>
        </w:rPr>
        <w:t>года были запущены новые промышленные производства:</w:t>
      </w:r>
    </w:p>
    <w:p w14:paraId="33CEF9D5" w14:textId="3A96CA28" w:rsidR="00E324C0" w:rsidRPr="004F0465" w:rsidRDefault="00E324C0" w:rsidP="00E324C0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F0465">
        <w:rPr>
          <w:rFonts w:ascii="Times New Roman" w:eastAsiaTheme="minorHAnsi" w:hAnsi="Times New Roman"/>
          <w:color w:val="000000" w:themeColor="text1"/>
          <w:sz w:val="28"/>
          <w:szCs w:val="28"/>
        </w:rPr>
        <w:t>- новый завод компании общества с ограниченной ответственностью «ПСМ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4F0465">
        <w:rPr>
          <w:rFonts w:ascii="Times New Roman" w:eastAsiaTheme="minorHAnsi" w:hAnsi="Times New Roman"/>
          <w:color w:val="000000" w:themeColor="text1"/>
          <w:sz w:val="28"/>
          <w:szCs w:val="28"/>
        </w:rPr>
        <w:t>Прайм» по производству блочно-комплектных электростанций большой мощности для компаний добывающей и нефтегазовой отраслей;</w:t>
      </w:r>
    </w:p>
    <w:p w14:paraId="26533EF1" w14:textId="126471F5" w:rsidR="00E324C0" w:rsidRPr="004F0465" w:rsidRDefault="00E324C0" w:rsidP="00E324C0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F0465">
        <w:rPr>
          <w:rFonts w:ascii="Times New Roman" w:eastAsiaTheme="minorHAnsi" w:hAnsi="Times New Roman"/>
          <w:color w:val="000000" w:themeColor="text1"/>
          <w:sz w:val="28"/>
          <w:szCs w:val="28"/>
        </w:rPr>
        <w:t>- новый цех по производству обсадных труб, используемых при возведении мостов на площадке филиала акционерного общества «Мостостройиндустрия» Завода №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4F0465">
        <w:rPr>
          <w:rFonts w:ascii="Times New Roman" w:eastAsiaTheme="minorHAnsi" w:hAnsi="Times New Roman"/>
          <w:color w:val="000000" w:themeColor="text1"/>
          <w:sz w:val="28"/>
          <w:szCs w:val="28"/>
        </w:rPr>
        <w:t>50;</w:t>
      </w:r>
    </w:p>
    <w:p w14:paraId="62A25FDE" w14:textId="5E01C644" w:rsidR="00E324C0" w:rsidRDefault="00E324C0" w:rsidP="00E324C0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F0465">
        <w:rPr>
          <w:rFonts w:ascii="Times New Roman" w:eastAsiaTheme="minorHAnsi" w:hAnsi="Times New Roman"/>
          <w:color w:val="000000" w:themeColor="text1"/>
          <w:sz w:val="28"/>
          <w:szCs w:val="28"/>
        </w:rPr>
        <w:t>- новый цех по производству и синтезу синтетических смол на площадке общества с ограниченной ответственностью «Дугалак»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14:paraId="3AA7EEF7" w14:textId="77777777" w:rsidR="00E324C0" w:rsidRPr="004F0465" w:rsidRDefault="00E324C0" w:rsidP="00E324C0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F0465">
        <w:rPr>
          <w:rFonts w:ascii="Times New Roman" w:eastAsiaTheme="minorHAnsi" w:hAnsi="Times New Roman"/>
          <w:color w:val="000000" w:themeColor="text1"/>
          <w:sz w:val="28"/>
          <w:szCs w:val="28"/>
        </w:rPr>
        <w:t>Завершаются работы в новом производственном корпусе для выпуска вакцин в рамках партнерства Российского фонда прямых инвестиций и акционерного общества «Р-Фарм» в г.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4F046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Ярославле. Новый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п</w:t>
      </w:r>
      <w:r w:rsidRPr="004F0465">
        <w:rPr>
          <w:rFonts w:ascii="Times New Roman" w:eastAsiaTheme="minorHAnsi" w:hAnsi="Times New Roman"/>
          <w:color w:val="000000" w:themeColor="text1"/>
          <w:sz w:val="28"/>
          <w:szCs w:val="28"/>
        </w:rPr>
        <w:t>роизводственный корпус частично введен в эксплуатацию.</w:t>
      </w:r>
    </w:p>
    <w:p w14:paraId="6B0573C6" w14:textId="09FBDBE4" w:rsidR="009226CD" w:rsidRPr="004F0465" w:rsidRDefault="009226CD" w:rsidP="009226CD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F0465">
        <w:rPr>
          <w:rFonts w:ascii="Times New Roman" w:eastAsiaTheme="minorHAnsi" w:hAnsi="Times New Roman"/>
          <w:color w:val="000000" w:themeColor="text1"/>
          <w:sz w:val="28"/>
          <w:szCs w:val="28"/>
        </w:rPr>
        <w:t>В 2021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4F0465">
        <w:rPr>
          <w:rFonts w:ascii="Times New Roman" w:eastAsiaTheme="minorHAnsi" w:hAnsi="Times New Roman"/>
          <w:color w:val="000000" w:themeColor="text1"/>
          <w:sz w:val="28"/>
          <w:szCs w:val="28"/>
        </w:rPr>
        <w:t>году в рамках государственной программы Ярославской области «Развитие промышленности в Ярославской области и повышение ее конкурентоспособности» на 2021 – 2025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4F0465">
        <w:rPr>
          <w:rFonts w:ascii="Times New Roman" w:eastAsiaTheme="minorHAnsi" w:hAnsi="Times New Roman"/>
          <w:color w:val="000000" w:themeColor="text1"/>
          <w:sz w:val="28"/>
          <w:szCs w:val="28"/>
        </w:rPr>
        <w:t>годы, утвержденной постановлением Правительства области от 28.12.2020 №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4F0465">
        <w:rPr>
          <w:rFonts w:ascii="Times New Roman" w:eastAsiaTheme="minorHAnsi" w:hAnsi="Times New Roman"/>
          <w:color w:val="000000" w:themeColor="text1"/>
          <w:sz w:val="28"/>
          <w:szCs w:val="28"/>
        </w:rPr>
        <w:t>1028-п «Об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4F0465">
        <w:rPr>
          <w:rFonts w:ascii="Times New Roman" w:eastAsiaTheme="minorHAnsi" w:hAnsi="Times New Roman"/>
          <w:color w:val="000000" w:themeColor="text1"/>
          <w:sz w:val="28"/>
          <w:szCs w:val="28"/>
        </w:rPr>
        <w:t>утверждении государственной программы Ярославской области «Развитие промышленности в Ярославской области и повышение ее конкурентоспособности» на 2021 – 2025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4F0465">
        <w:rPr>
          <w:rFonts w:ascii="Times New Roman" w:eastAsiaTheme="minorHAnsi" w:hAnsi="Times New Roman"/>
          <w:color w:val="000000" w:themeColor="text1"/>
          <w:sz w:val="28"/>
          <w:szCs w:val="28"/>
        </w:rPr>
        <w:t>годы» (далее – Программа) реализованы следующие мероприятия:</w:t>
      </w:r>
    </w:p>
    <w:p w14:paraId="4B37699E" w14:textId="77777777" w:rsidR="009226CD" w:rsidRPr="004F0465" w:rsidRDefault="009226CD" w:rsidP="009226CD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F0465">
        <w:rPr>
          <w:rFonts w:ascii="Times New Roman" w:eastAsiaTheme="minorHAnsi" w:hAnsi="Times New Roman"/>
          <w:color w:val="000000" w:themeColor="text1"/>
          <w:sz w:val="28"/>
          <w:szCs w:val="28"/>
        </w:rPr>
        <w:t>- предоставлены субсидии 9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4F0465">
        <w:rPr>
          <w:rFonts w:ascii="Times New Roman" w:eastAsiaTheme="minorHAnsi" w:hAnsi="Times New Roman"/>
          <w:color w:val="000000" w:themeColor="text1"/>
          <w:sz w:val="28"/>
          <w:szCs w:val="28"/>
        </w:rPr>
        <w:t>промышленным предприятиям Ярославской области на возмещение части затрат, связанных с приобретением нового оборудования, на сумму 25,3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4F0465">
        <w:rPr>
          <w:rFonts w:ascii="Times New Roman" w:eastAsiaTheme="minorHAnsi" w:hAnsi="Times New Roman"/>
          <w:color w:val="000000" w:themeColor="text1"/>
          <w:sz w:val="28"/>
          <w:szCs w:val="28"/>
        </w:rPr>
        <w:t>млн. рублей;</w:t>
      </w:r>
    </w:p>
    <w:p w14:paraId="27DBA173" w14:textId="77777777" w:rsidR="009226CD" w:rsidRPr="004F0465" w:rsidRDefault="009226CD" w:rsidP="009226CD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F0465">
        <w:rPr>
          <w:rFonts w:ascii="Times New Roman" w:eastAsiaTheme="minorHAnsi" w:hAnsi="Times New Roman"/>
          <w:color w:val="000000" w:themeColor="text1"/>
          <w:sz w:val="28"/>
          <w:szCs w:val="28"/>
        </w:rPr>
        <w:t>- докапитализирован Фонд регионального развития Ярославской области (далее – ФРР ЯО) на сумму 55,3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4F0465">
        <w:rPr>
          <w:rFonts w:ascii="Times New Roman" w:eastAsiaTheme="minorHAnsi" w:hAnsi="Times New Roman"/>
          <w:color w:val="000000" w:themeColor="text1"/>
          <w:sz w:val="28"/>
          <w:szCs w:val="28"/>
        </w:rPr>
        <w:t>млн. рублей (предоставлен льготны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й</w:t>
      </w:r>
      <w:r w:rsidRPr="004F046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заем по программе «Развитие» акционерному обществу «Русская механик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а</w:t>
      </w:r>
      <w:r w:rsidRPr="004F0465">
        <w:rPr>
          <w:rFonts w:ascii="Times New Roman" w:eastAsiaTheme="minorHAnsi" w:hAnsi="Times New Roman"/>
          <w:color w:val="000000" w:themeColor="text1"/>
          <w:sz w:val="28"/>
          <w:szCs w:val="28"/>
        </w:rPr>
        <w:t>» на сумму 25,3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4F0465">
        <w:rPr>
          <w:rFonts w:ascii="Times New Roman" w:eastAsiaTheme="minorHAnsi" w:hAnsi="Times New Roman"/>
          <w:color w:val="000000" w:themeColor="text1"/>
          <w:sz w:val="28"/>
          <w:szCs w:val="28"/>
        </w:rPr>
        <w:t>млн. рублей; одобрено предоставление займа обществ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у</w:t>
      </w:r>
      <w:r w:rsidRPr="004F046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 ограниченной ответственностью «Криоген-Ресурс» по программе «Противодействие эпидемическим заболеваниям» на сумму 30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4F0465">
        <w:rPr>
          <w:rFonts w:ascii="Times New Roman" w:eastAsiaTheme="minorHAnsi" w:hAnsi="Times New Roman"/>
          <w:color w:val="000000" w:themeColor="text1"/>
          <w:sz w:val="28"/>
          <w:szCs w:val="28"/>
        </w:rPr>
        <w:t>млн. рублей.</w:t>
      </w:r>
    </w:p>
    <w:p w14:paraId="2FCD8475" w14:textId="77777777" w:rsidR="009226CD" w:rsidRPr="004F0465" w:rsidRDefault="009226CD" w:rsidP="009226CD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F0465">
        <w:rPr>
          <w:rFonts w:ascii="Times New Roman" w:eastAsiaTheme="minorHAnsi" w:hAnsi="Times New Roman"/>
          <w:color w:val="000000" w:themeColor="text1"/>
          <w:sz w:val="28"/>
          <w:szCs w:val="28"/>
        </w:rPr>
        <w:t>Активно ведется взаимодействие с федеральными структурами. В 2021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4F0465">
        <w:rPr>
          <w:rFonts w:ascii="Times New Roman" w:eastAsiaTheme="minorHAnsi" w:hAnsi="Times New Roman"/>
          <w:color w:val="000000" w:themeColor="text1"/>
          <w:sz w:val="28"/>
          <w:szCs w:val="28"/>
        </w:rPr>
        <w:t>году Фондом развития промышленности предоставлены льготные займы 4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4F0465">
        <w:rPr>
          <w:rFonts w:ascii="Times New Roman" w:eastAsiaTheme="minorHAnsi" w:hAnsi="Times New Roman"/>
          <w:color w:val="000000" w:themeColor="text1"/>
          <w:sz w:val="28"/>
          <w:szCs w:val="28"/>
        </w:rPr>
        <w:t>предприятиям на общую сумму 1,3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4F0465">
        <w:rPr>
          <w:rFonts w:ascii="Times New Roman" w:eastAsiaTheme="minorHAnsi" w:hAnsi="Times New Roman"/>
          <w:color w:val="000000" w:themeColor="text1"/>
          <w:sz w:val="28"/>
          <w:szCs w:val="28"/>
        </w:rPr>
        <w:t>млрд. рублей.</w:t>
      </w:r>
    </w:p>
    <w:p w14:paraId="7F8DD7FC" w14:textId="24834486" w:rsidR="006E0AA8" w:rsidRDefault="006E0AA8" w:rsidP="009226CD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226CD">
        <w:rPr>
          <w:rFonts w:ascii="Times New Roman" w:eastAsiaTheme="minorHAnsi" w:hAnsi="Times New Roman"/>
          <w:color w:val="000000" w:themeColor="text1"/>
          <w:sz w:val="28"/>
          <w:szCs w:val="28"/>
        </w:rPr>
        <w:t>Вместе с тем,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</w:t>
      </w:r>
      <w:r w:rsidRPr="004F0465">
        <w:rPr>
          <w:rFonts w:ascii="Times New Roman" w:eastAsiaTheme="minorHAnsi" w:hAnsi="Times New Roman"/>
          <w:color w:val="000000" w:themeColor="text1"/>
          <w:sz w:val="28"/>
          <w:szCs w:val="28"/>
        </w:rPr>
        <w:t>осстановительный рост производства продолжился в I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4F0465">
        <w:rPr>
          <w:rFonts w:ascii="Times New Roman" w:eastAsiaTheme="minorHAnsi" w:hAnsi="Times New Roman"/>
          <w:color w:val="000000" w:themeColor="text1"/>
          <w:sz w:val="28"/>
          <w:szCs w:val="28"/>
        </w:rPr>
        <w:t>квартале 2022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4F0465">
        <w:rPr>
          <w:rFonts w:ascii="Times New Roman" w:eastAsiaTheme="minorHAnsi" w:hAnsi="Times New Roman"/>
          <w:color w:val="000000" w:themeColor="text1"/>
          <w:sz w:val="28"/>
          <w:szCs w:val="28"/>
        </w:rPr>
        <w:t>года (</w:t>
      </w:r>
      <w:r w:rsidRPr="00C107F5">
        <w:rPr>
          <w:rFonts w:ascii="Times New Roman" w:eastAsiaTheme="minorHAnsi" w:hAnsi="Times New Roman"/>
          <w:color w:val="000000" w:themeColor="text1"/>
          <w:sz w:val="28"/>
          <w:szCs w:val="28"/>
        </w:rPr>
        <w:t>102,5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4F0465">
        <w:rPr>
          <w:rFonts w:ascii="Times New Roman" w:eastAsiaTheme="minorHAnsi" w:hAnsi="Times New Roman"/>
          <w:color w:val="000000" w:themeColor="text1"/>
          <w:sz w:val="28"/>
          <w:szCs w:val="28"/>
        </w:rPr>
        <w:t>процента). Однако, с конца февраля 2022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4F046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года внешние условия функционирования российской экономики кардинально изменились. Введенные иностранными государствами санкционные ограничения привели к проблемам, возникшим в том числе и у предприятий промышленного производства Ярославской области (нарушение </w:t>
      </w:r>
      <w:r w:rsidRPr="004F0465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логистических цепочек, сдвиг сроков или отказ в поставке импортных сырья, материалов и комплектующих, удорожание сырья импортного производства и др., и как следствие, невозможность выполнения требований потребителя, срывы исполнения контрактов, в т.ч. гособоронзаказа).</w:t>
      </w:r>
    </w:p>
    <w:p w14:paraId="45CF0DC9" w14:textId="100988E6" w:rsidR="007C6973" w:rsidRPr="009226CD" w:rsidRDefault="006E0AA8" w:rsidP="009226CD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Так</w:t>
      </w:r>
      <w:r w:rsidR="009226CD" w:rsidRPr="009226C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 итогам 8 месяцев 2022 года в регионе уже наблюдается </w:t>
      </w:r>
      <w:r w:rsidR="009226CD" w:rsidRPr="00364BF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спад промышленного производства, который составил </w:t>
      </w:r>
      <w:r w:rsidR="00364BFF">
        <w:rPr>
          <w:rFonts w:ascii="Times New Roman" w:eastAsiaTheme="minorHAnsi" w:hAnsi="Times New Roman"/>
          <w:color w:val="000000" w:themeColor="text1"/>
          <w:sz w:val="28"/>
          <w:szCs w:val="28"/>
        </w:rPr>
        <w:t>0,7</w:t>
      </w:r>
      <w:r w:rsidR="009226CD" w:rsidRPr="009226CD">
        <w:rPr>
          <w:rFonts w:ascii="Times New Roman" w:eastAsiaTheme="minorHAnsi" w:hAnsi="Times New Roman"/>
          <w:color w:val="000000" w:themeColor="text1"/>
          <w:sz w:val="28"/>
          <w:szCs w:val="28"/>
        </w:rPr>
        <w:t> процента к аналогичному периоду прошлого года.</w:t>
      </w:r>
    </w:p>
    <w:p w14:paraId="348A093A" w14:textId="31EE8A8E" w:rsidR="004F0465" w:rsidRDefault="004F0465" w:rsidP="004F0465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F046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Учитывая, что в настоящее время компании испытывают трудности в связи со сложной экономической ситуацией, обусловленной введением санкций со стороны США и стран Евросоюза, а также иных иностранных государств, совершающих недружественные действия в отношении Российской Федерации, </w:t>
      </w:r>
      <w:r w:rsidR="00221473">
        <w:rPr>
          <w:rFonts w:ascii="Times New Roman" w:eastAsiaTheme="minorHAnsi" w:hAnsi="Times New Roman"/>
          <w:color w:val="000000" w:themeColor="text1"/>
          <w:sz w:val="28"/>
          <w:szCs w:val="28"/>
        </w:rPr>
        <w:t>оценивается</w:t>
      </w:r>
      <w:r w:rsidR="009F130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что </w:t>
      </w:r>
      <w:r w:rsidRPr="004F0465">
        <w:rPr>
          <w:rFonts w:ascii="Times New Roman" w:eastAsiaTheme="minorHAnsi" w:hAnsi="Times New Roman"/>
          <w:color w:val="000000" w:themeColor="text1"/>
          <w:sz w:val="28"/>
          <w:szCs w:val="28"/>
        </w:rPr>
        <w:t>промышленное производство в Ярославской области в 2022</w:t>
      </w:r>
      <w:r w:rsidR="009226CD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4F0465">
        <w:rPr>
          <w:rFonts w:ascii="Times New Roman" w:eastAsiaTheme="minorHAnsi" w:hAnsi="Times New Roman"/>
          <w:color w:val="000000" w:themeColor="text1"/>
          <w:sz w:val="28"/>
          <w:szCs w:val="28"/>
        </w:rPr>
        <w:t>году не достигнет уровня 2021</w:t>
      </w:r>
      <w:r w:rsidR="009226CD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4F0465">
        <w:rPr>
          <w:rFonts w:ascii="Times New Roman" w:eastAsiaTheme="minorHAnsi" w:hAnsi="Times New Roman"/>
          <w:color w:val="000000" w:themeColor="text1"/>
          <w:sz w:val="28"/>
          <w:szCs w:val="28"/>
        </w:rPr>
        <w:t>года и составит 98,1</w:t>
      </w:r>
      <w:r w:rsidR="009226CD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4F0465">
        <w:rPr>
          <w:rFonts w:ascii="Times New Roman" w:eastAsiaTheme="minorHAnsi" w:hAnsi="Times New Roman"/>
          <w:color w:val="000000" w:themeColor="text1"/>
          <w:sz w:val="28"/>
          <w:szCs w:val="28"/>
        </w:rPr>
        <w:t>процента.</w:t>
      </w:r>
    </w:p>
    <w:p w14:paraId="2F641BD8" w14:textId="77777777" w:rsidR="004F0465" w:rsidRPr="004F0465" w:rsidRDefault="004F0465" w:rsidP="004F0465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3D2F3332" w14:textId="77777777" w:rsidR="00AB5AC0" w:rsidRPr="00770DA8" w:rsidRDefault="00AB5AC0" w:rsidP="006A4961">
      <w:pPr>
        <w:pStyle w:val="aff0"/>
        <w:widowControl w:val="0"/>
        <w:numPr>
          <w:ilvl w:val="0"/>
          <w:numId w:val="24"/>
        </w:numPr>
        <w:ind w:left="357" w:hanging="357"/>
        <w:jc w:val="center"/>
        <w:rPr>
          <w:b/>
          <w:bCs/>
          <w:sz w:val="28"/>
          <w:szCs w:val="28"/>
        </w:rPr>
      </w:pPr>
      <w:r w:rsidRPr="00770DA8">
        <w:rPr>
          <w:b/>
          <w:bCs/>
          <w:sz w:val="28"/>
          <w:szCs w:val="28"/>
        </w:rPr>
        <w:t>Сельское хозяйство</w:t>
      </w:r>
    </w:p>
    <w:p w14:paraId="29160A31" w14:textId="55523032" w:rsidR="00C1067F" w:rsidRPr="00C1067F" w:rsidRDefault="00024973" w:rsidP="00C1067F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E5315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Индекс производства продукции сельского хозяйства в хозяйствах всех </w:t>
      </w:r>
      <w:r w:rsidRPr="008241F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категорий по </w:t>
      </w:r>
      <w:r w:rsidR="00C71A9F" w:rsidRPr="008241F0">
        <w:rPr>
          <w:rFonts w:ascii="Times New Roman" w:eastAsiaTheme="minorHAnsi" w:hAnsi="Times New Roman"/>
          <w:color w:val="000000" w:themeColor="text1"/>
          <w:sz w:val="28"/>
          <w:szCs w:val="28"/>
        </w:rPr>
        <w:t>уточненным</w:t>
      </w:r>
      <w:r w:rsidR="00B0662B" w:rsidRPr="008241F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данным за </w:t>
      </w:r>
      <w:r w:rsidRPr="008241F0">
        <w:rPr>
          <w:rFonts w:ascii="Times New Roman" w:eastAsiaTheme="minorHAnsi" w:hAnsi="Times New Roman"/>
          <w:color w:val="000000" w:themeColor="text1"/>
          <w:sz w:val="28"/>
          <w:szCs w:val="28"/>
        </w:rPr>
        <w:t>20</w:t>
      </w:r>
      <w:r w:rsidR="00DA5CAB" w:rsidRPr="008241F0"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 w:rsidR="00E53157" w:rsidRPr="008241F0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6D5960" w:rsidRPr="008241F0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8241F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год составил </w:t>
      </w:r>
      <w:r w:rsidR="00E53157" w:rsidRPr="008241F0">
        <w:rPr>
          <w:rFonts w:ascii="Times New Roman" w:eastAsiaTheme="minorHAnsi" w:hAnsi="Times New Roman"/>
          <w:color w:val="000000" w:themeColor="text1"/>
          <w:sz w:val="28"/>
          <w:szCs w:val="28"/>
        </w:rPr>
        <w:t>100</w:t>
      </w:r>
      <w:r w:rsidR="006D5960" w:rsidRPr="008241F0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8241F0">
        <w:rPr>
          <w:rFonts w:ascii="Times New Roman" w:eastAsiaTheme="minorHAnsi" w:hAnsi="Times New Roman"/>
          <w:color w:val="000000" w:themeColor="text1"/>
          <w:sz w:val="28"/>
          <w:szCs w:val="28"/>
        </w:rPr>
        <w:t>процент</w:t>
      </w:r>
      <w:r w:rsidR="00C71A9F" w:rsidRPr="008241F0">
        <w:rPr>
          <w:rFonts w:ascii="Times New Roman" w:eastAsiaTheme="minorHAnsi" w:hAnsi="Times New Roman"/>
          <w:color w:val="000000" w:themeColor="text1"/>
          <w:sz w:val="28"/>
          <w:szCs w:val="28"/>
        </w:rPr>
        <w:t>ов</w:t>
      </w:r>
      <w:r w:rsidRPr="00E5315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(в 20</w:t>
      </w:r>
      <w:r w:rsidR="00E53157" w:rsidRPr="00E53157">
        <w:rPr>
          <w:rFonts w:ascii="Times New Roman" w:eastAsiaTheme="minorHAnsi" w:hAnsi="Times New Roman"/>
          <w:color w:val="000000" w:themeColor="text1"/>
          <w:sz w:val="28"/>
          <w:szCs w:val="28"/>
        </w:rPr>
        <w:t>20</w:t>
      </w:r>
      <w:r w:rsidR="006D5960" w:rsidRPr="00E53157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E5315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году </w:t>
      </w:r>
      <w:r w:rsidRPr="00FE6F4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– </w:t>
      </w:r>
      <w:r w:rsidR="00FE6F4C" w:rsidRPr="00FE6F4C">
        <w:rPr>
          <w:rFonts w:ascii="Times New Roman" w:eastAsiaTheme="minorHAnsi" w:hAnsi="Times New Roman"/>
          <w:color w:val="000000" w:themeColor="text1"/>
          <w:sz w:val="28"/>
          <w:szCs w:val="28"/>
        </w:rPr>
        <w:t>98,7</w:t>
      </w:r>
      <w:r w:rsidR="0096684E" w:rsidRPr="00FE6F4C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FE6F4C">
        <w:rPr>
          <w:rFonts w:ascii="Times New Roman" w:eastAsiaTheme="minorHAnsi" w:hAnsi="Times New Roman"/>
          <w:color w:val="000000" w:themeColor="text1"/>
          <w:sz w:val="28"/>
          <w:szCs w:val="28"/>
        </w:rPr>
        <w:t>процент</w:t>
      </w:r>
      <w:r w:rsidR="00FE6F4C" w:rsidRPr="00FE6F4C">
        <w:rPr>
          <w:rFonts w:ascii="Times New Roman" w:eastAsiaTheme="minorHAnsi" w:hAnsi="Times New Roman"/>
          <w:color w:val="000000" w:themeColor="text1"/>
          <w:sz w:val="28"/>
          <w:szCs w:val="28"/>
        </w:rPr>
        <w:t>а</w:t>
      </w:r>
      <w:r w:rsidRPr="00FE6F4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), </w:t>
      </w:r>
      <w:r w:rsidRPr="00C1067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при этом производство продукции </w:t>
      </w:r>
      <w:r w:rsidR="00246661" w:rsidRPr="00C1067F">
        <w:rPr>
          <w:rFonts w:ascii="Times New Roman" w:eastAsiaTheme="minorHAnsi" w:hAnsi="Times New Roman"/>
          <w:color w:val="000000" w:themeColor="text1"/>
          <w:sz w:val="28"/>
          <w:szCs w:val="28"/>
        </w:rPr>
        <w:t>растениеводства выросло на 11,8 процента, а</w:t>
      </w:r>
      <w:r w:rsidR="00C1067F" w:rsidRPr="00C1067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животноводства уменьшилось на 4,5 процента.</w:t>
      </w:r>
    </w:p>
    <w:p w14:paraId="64039462" w14:textId="7D45FEA2" w:rsidR="00024973" w:rsidRPr="008227D3" w:rsidRDefault="00024973" w:rsidP="0002497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1257C">
        <w:rPr>
          <w:rFonts w:ascii="Times New Roman" w:eastAsiaTheme="minorHAnsi" w:hAnsi="Times New Roman"/>
          <w:color w:val="000000" w:themeColor="text1"/>
          <w:sz w:val="28"/>
          <w:szCs w:val="28"/>
        </w:rPr>
        <w:t>Сельское хозяйство Ярославской области в большей степени ориентировано на производство животноводческой продукции, которая в 20</w:t>
      </w:r>
      <w:r w:rsidR="005B7995" w:rsidRPr="00C1257C"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 w:rsidR="00C1257C" w:rsidRPr="00C1257C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8F786E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C1257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году в структуре производства сельскохозяйственной продукции занимала </w:t>
      </w:r>
      <w:r w:rsidR="00980CBD" w:rsidRPr="00C1257C">
        <w:rPr>
          <w:rFonts w:ascii="Times New Roman" w:eastAsiaTheme="minorHAnsi" w:hAnsi="Times New Roman"/>
          <w:color w:val="000000" w:themeColor="text1"/>
          <w:sz w:val="28"/>
          <w:szCs w:val="28"/>
        </w:rPr>
        <w:t>6</w:t>
      </w:r>
      <w:r w:rsidR="00C1257C" w:rsidRPr="00C1257C">
        <w:rPr>
          <w:rFonts w:ascii="Times New Roman" w:eastAsiaTheme="minorHAnsi" w:hAnsi="Times New Roman"/>
          <w:color w:val="000000" w:themeColor="text1"/>
          <w:sz w:val="28"/>
          <w:szCs w:val="28"/>
        </w:rPr>
        <w:t>5,9</w:t>
      </w:r>
      <w:r w:rsidR="0096684E" w:rsidRPr="00C1257C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C1257C">
        <w:rPr>
          <w:rFonts w:ascii="Times New Roman" w:eastAsiaTheme="minorHAnsi" w:hAnsi="Times New Roman"/>
          <w:color w:val="000000" w:themeColor="text1"/>
          <w:sz w:val="28"/>
          <w:szCs w:val="28"/>
        </w:rPr>
        <w:t>процент</w:t>
      </w:r>
      <w:r w:rsidR="00980CBD" w:rsidRPr="00C1257C">
        <w:rPr>
          <w:rFonts w:ascii="Times New Roman" w:eastAsiaTheme="minorHAnsi" w:hAnsi="Times New Roman"/>
          <w:color w:val="000000" w:themeColor="text1"/>
          <w:sz w:val="28"/>
          <w:szCs w:val="28"/>
        </w:rPr>
        <w:t>а</w:t>
      </w:r>
      <w:r w:rsidRPr="00C1257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продукция растениеводства – </w:t>
      </w:r>
      <w:r w:rsidR="00980CBD" w:rsidRPr="00C1257C">
        <w:rPr>
          <w:rFonts w:ascii="Times New Roman" w:eastAsiaTheme="minorHAnsi" w:hAnsi="Times New Roman"/>
          <w:color w:val="000000" w:themeColor="text1"/>
          <w:sz w:val="28"/>
          <w:szCs w:val="28"/>
        </w:rPr>
        <w:t>3</w:t>
      </w:r>
      <w:r w:rsidR="00C1257C" w:rsidRPr="00C1257C">
        <w:rPr>
          <w:rFonts w:ascii="Times New Roman" w:eastAsiaTheme="minorHAnsi" w:hAnsi="Times New Roman"/>
          <w:color w:val="000000" w:themeColor="text1"/>
          <w:sz w:val="28"/>
          <w:szCs w:val="28"/>
        </w:rPr>
        <w:t>4,1</w:t>
      </w:r>
      <w:r w:rsidR="005B7995" w:rsidRPr="00C1257C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C1257C">
        <w:rPr>
          <w:rFonts w:ascii="Times New Roman" w:eastAsiaTheme="minorHAnsi" w:hAnsi="Times New Roman"/>
          <w:color w:val="000000" w:themeColor="text1"/>
          <w:sz w:val="28"/>
          <w:szCs w:val="28"/>
        </w:rPr>
        <w:t>процент</w:t>
      </w:r>
      <w:r w:rsidR="00980CBD" w:rsidRPr="00C1257C">
        <w:rPr>
          <w:rFonts w:ascii="Times New Roman" w:eastAsiaTheme="minorHAnsi" w:hAnsi="Times New Roman"/>
          <w:color w:val="000000" w:themeColor="text1"/>
          <w:sz w:val="28"/>
          <w:szCs w:val="28"/>
        </w:rPr>
        <w:t>а</w:t>
      </w:r>
      <w:r w:rsidRPr="008227D3">
        <w:rPr>
          <w:rFonts w:ascii="Times New Roman" w:eastAsiaTheme="minorHAnsi" w:hAnsi="Times New Roman"/>
          <w:color w:val="000000" w:themeColor="text1"/>
          <w:sz w:val="28"/>
          <w:szCs w:val="28"/>
        </w:rPr>
        <w:t>. Развитие отрасли животноводства направленно на ускоренное наращивание производства молока за счет развития крупных товарно-молочных ферм с использованием высокопродуктивного скота.</w:t>
      </w:r>
    </w:p>
    <w:p w14:paraId="594B1A37" w14:textId="53CE038A" w:rsidR="008227D3" w:rsidRPr="00DB437F" w:rsidRDefault="008227D3" w:rsidP="008227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437F">
        <w:rPr>
          <w:rFonts w:ascii="Times New Roman" w:eastAsiaTheme="minorHAnsi" w:hAnsi="Times New Roman"/>
          <w:sz w:val="28"/>
          <w:szCs w:val="28"/>
        </w:rPr>
        <w:t>За последние три года темп роста производства сельскохозяйственной продукции несколько замедлился, а по некоторым позициям наблюдается значительное снижение индекса физического объема произведенной продукции по сравнению с предыдущим годом. В настоящее время предприятия агропромышленного комплекса региона работают в условиях неопределенности, по-прежнему наблюдается рост цен на все ресурсы производства, замедлилась инвестиционная активность.</w:t>
      </w:r>
    </w:p>
    <w:p w14:paraId="78604F16" w14:textId="3B953BB3" w:rsidR="00024973" w:rsidRPr="007F1587" w:rsidRDefault="001205DA" w:rsidP="0002497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205DA">
        <w:rPr>
          <w:rFonts w:ascii="Times New Roman" w:eastAsiaTheme="minorHAnsi" w:hAnsi="Times New Roman"/>
          <w:color w:val="000000" w:themeColor="text1"/>
          <w:sz w:val="28"/>
          <w:szCs w:val="28"/>
        </w:rPr>
        <w:t>П</w:t>
      </w:r>
      <w:r w:rsidR="00024973" w:rsidRPr="001205DA">
        <w:rPr>
          <w:rFonts w:ascii="Times New Roman" w:eastAsiaTheme="minorHAnsi" w:hAnsi="Times New Roman"/>
          <w:color w:val="000000" w:themeColor="text1"/>
          <w:sz w:val="28"/>
          <w:szCs w:val="28"/>
        </w:rPr>
        <w:t>о итогам I</w:t>
      </w:r>
      <w:r w:rsidR="005B7995" w:rsidRPr="001205DA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="00024973" w:rsidRPr="001205D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квартала текущего года индекс составил </w:t>
      </w:r>
      <w:r w:rsidRPr="001205DA">
        <w:rPr>
          <w:rFonts w:ascii="Times New Roman" w:eastAsiaTheme="minorHAnsi" w:hAnsi="Times New Roman"/>
          <w:color w:val="000000" w:themeColor="text1"/>
          <w:sz w:val="28"/>
          <w:szCs w:val="28"/>
        </w:rPr>
        <w:t>93,8</w:t>
      </w:r>
      <w:r w:rsidR="005B7995" w:rsidRPr="001205DA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="00024973" w:rsidRPr="001205D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процента, </w:t>
      </w:r>
      <w:r w:rsidR="00C71A9F">
        <w:rPr>
          <w:rFonts w:ascii="Times New Roman" w:eastAsiaTheme="minorHAnsi" w:hAnsi="Times New Roman"/>
          <w:color w:val="000000" w:themeColor="text1"/>
          <w:sz w:val="28"/>
          <w:szCs w:val="28"/>
        </w:rPr>
        <w:t>а по</w:t>
      </w:r>
      <w:r w:rsidR="00024973" w:rsidRPr="001205D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итогам </w:t>
      </w:r>
      <w:r w:rsidR="00C71A9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восьми месяцев </w:t>
      </w:r>
      <w:r w:rsidR="00024973" w:rsidRPr="001205D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уже </w:t>
      </w:r>
      <w:r w:rsidR="00C71A9F">
        <w:rPr>
          <w:rFonts w:ascii="Times New Roman" w:eastAsiaTheme="minorHAnsi" w:hAnsi="Times New Roman"/>
          <w:color w:val="000000" w:themeColor="text1"/>
          <w:sz w:val="28"/>
          <w:szCs w:val="28"/>
        </w:rPr>
        <w:t>100,9</w:t>
      </w:r>
      <w:r w:rsidR="005B7995" w:rsidRPr="001205DA">
        <w:rPr>
          <w:rFonts w:ascii="Times New Roman" w:eastAsiaTheme="minorHAnsi" w:hAnsi="Times New Roman"/>
          <w:color w:val="000000" w:themeColor="text1"/>
          <w:sz w:val="24"/>
          <w:szCs w:val="24"/>
        </w:rPr>
        <w:t> </w:t>
      </w:r>
      <w:r w:rsidR="00024973" w:rsidRPr="001205D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процента к </w:t>
      </w:r>
      <w:r w:rsidR="00024973" w:rsidRPr="00364BF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уровню </w:t>
      </w:r>
      <w:r w:rsidR="00C71A9F" w:rsidRPr="00364BF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января </w:t>
      </w:r>
      <w:r w:rsidR="00125AED" w:rsidRPr="00364BFF">
        <w:rPr>
          <w:rFonts w:ascii="Times New Roman" w:eastAsiaTheme="minorHAnsi" w:hAnsi="Times New Roman"/>
          <w:color w:val="000000" w:themeColor="text1"/>
          <w:sz w:val="28"/>
          <w:szCs w:val="28"/>
        </w:rPr>
        <w:t>–</w:t>
      </w:r>
      <w:r w:rsidR="00C71A9F" w:rsidRPr="00364BF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августа</w:t>
      </w:r>
      <w:r w:rsidR="00024973" w:rsidRPr="00364BF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20</w:t>
      </w:r>
      <w:r w:rsidR="005B7995" w:rsidRPr="00364BFF"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 w:rsidRPr="00364BFF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5B7995" w:rsidRPr="00364BFF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="00024973" w:rsidRPr="00364BFF">
        <w:rPr>
          <w:rFonts w:ascii="Times New Roman" w:eastAsiaTheme="minorHAnsi" w:hAnsi="Times New Roman"/>
          <w:color w:val="000000" w:themeColor="text1"/>
          <w:sz w:val="28"/>
          <w:szCs w:val="28"/>
        </w:rPr>
        <w:t>года. Прирост объема производства продукции сельского хозяйства за январь – июнь 202</w:t>
      </w:r>
      <w:r w:rsidR="005B7995" w:rsidRPr="00364BFF">
        <w:rPr>
          <w:rFonts w:ascii="Times New Roman" w:eastAsiaTheme="minorHAnsi" w:hAnsi="Times New Roman"/>
          <w:color w:val="000000" w:themeColor="text1"/>
          <w:sz w:val="28"/>
          <w:szCs w:val="28"/>
        </w:rPr>
        <w:t>1 </w:t>
      </w:r>
      <w:r w:rsidR="00024973" w:rsidRPr="00364BFF">
        <w:rPr>
          <w:rFonts w:ascii="Times New Roman" w:eastAsiaTheme="minorHAnsi" w:hAnsi="Times New Roman"/>
          <w:color w:val="000000" w:themeColor="text1"/>
          <w:sz w:val="28"/>
          <w:szCs w:val="28"/>
        </w:rPr>
        <w:t>года сложился ниже, чем в среднем</w:t>
      </w:r>
      <w:r w:rsidR="00024973" w:rsidRPr="008C47E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 Российской Федерации (на </w:t>
      </w:r>
      <w:r w:rsidR="005B7995" w:rsidRPr="008C47E5">
        <w:rPr>
          <w:rFonts w:ascii="Times New Roman" w:eastAsiaTheme="minorHAnsi" w:hAnsi="Times New Roman"/>
          <w:color w:val="000000" w:themeColor="text1"/>
          <w:sz w:val="28"/>
          <w:szCs w:val="28"/>
        </w:rPr>
        <w:t>0</w:t>
      </w:r>
      <w:r w:rsidR="00024973" w:rsidRPr="008C47E5">
        <w:rPr>
          <w:rFonts w:ascii="Times New Roman" w:eastAsiaTheme="minorHAnsi" w:hAnsi="Times New Roman"/>
          <w:color w:val="000000" w:themeColor="text1"/>
          <w:sz w:val="28"/>
          <w:szCs w:val="28"/>
        </w:rPr>
        <w:t>,9</w:t>
      </w:r>
      <w:r w:rsidR="005B7995" w:rsidRPr="008C47E5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="00024973" w:rsidRPr="008C47E5">
        <w:rPr>
          <w:rFonts w:ascii="Times New Roman" w:eastAsiaTheme="minorHAnsi" w:hAnsi="Times New Roman"/>
          <w:color w:val="000000" w:themeColor="text1"/>
          <w:sz w:val="28"/>
          <w:szCs w:val="28"/>
        </w:rPr>
        <w:t>процентного пункта) и Централ</w:t>
      </w:r>
      <w:r w:rsidR="003D0DD9" w:rsidRPr="008C47E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ьному федеральному округу (на </w:t>
      </w:r>
      <w:r w:rsidR="005B7995" w:rsidRPr="008C47E5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3D0DD9" w:rsidRPr="008C47E5">
        <w:rPr>
          <w:rFonts w:ascii="Times New Roman" w:eastAsiaTheme="minorHAnsi" w:hAnsi="Times New Roman"/>
          <w:color w:val="000000" w:themeColor="text1"/>
          <w:sz w:val="28"/>
          <w:szCs w:val="28"/>
        </w:rPr>
        <w:t>,</w:t>
      </w:r>
      <w:r w:rsidR="005B7995" w:rsidRPr="008C47E5">
        <w:rPr>
          <w:rFonts w:ascii="Times New Roman" w:eastAsiaTheme="minorHAnsi" w:hAnsi="Times New Roman"/>
          <w:color w:val="000000" w:themeColor="text1"/>
          <w:sz w:val="28"/>
          <w:szCs w:val="28"/>
        </w:rPr>
        <w:t>5 </w:t>
      </w:r>
      <w:r w:rsidR="003D0DD9" w:rsidRPr="008C47E5">
        <w:rPr>
          <w:rFonts w:ascii="Times New Roman" w:eastAsiaTheme="minorHAnsi" w:hAnsi="Times New Roman"/>
          <w:color w:val="000000" w:themeColor="text1"/>
          <w:sz w:val="28"/>
          <w:szCs w:val="28"/>
        </w:rPr>
        <w:t>процентного пункта).</w:t>
      </w:r>
    </w:p>
    <w:p w14:paraId="4E3E698D" w14:textId="77777777" w:rsidR="00B747C2" w:rsidRDefault="00980CBD" w:rsidP="00B747C2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DB437F">
        <w:rPr>
          <w:rFonts w:ascii="Times New Roman" w:eastAsiaTheme="minorHAnsi" w:hAnsi="Times New Roman"/>
          <w:color w:val="000000" w:themeColor="text1"/>
          <w:sz w:val="28"/>
          <w:szCs w:val="28"/>
        </w:rPr>
        <w:t>Ожидаемый объем производства сельскохозяйственной продукции в 202</w:t>
      </w:r>
      <w:r w:rsidR="00DB437F" w:rsidRPr="00DB437F"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 w:rsidRPr="00DB437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 году в фактически действующих ценах составит </w:t>
      </w:r>
      <w:r w:rsidR="00DB437F" w:rsidRPr="00DB437F">
        <w:rPr>
          <w:rFonts w:ascii="Times New Roman" w:eastAsiaTheme="minorHAnsi" w:hAnsi="Times New Roman"/>
          <w:color w:val="000000" w:themeColor="text1"/>
          <w:sz w:val="28"/>
          <w:szCs w:val="28"/>
        </w:rPr>
        <w:t>53,7</w:t>
      </w:r>
      <w:r w:rsidRPr="00DB437F">
        <w:rPr>
          <w:rFonts w:ascii="Times New Roman" w:eastAsiaTheme="minorHAnsi" w:hAnsi="Times New Roman"/>
          <w:color w:val="000000" w:themeColor="text1"/>
          <w:sz w:val="28"/>
          <w:szCs w:val="28"/>
        </w:rPr>
        <w:t> млрд. рублей</w:t>
      </w:r>
      <w:r w:rsidR="00DB437F" w:rsidRPr="00DB437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или 99,2 процента в сопоставимых ценах к уровню 2021 года</w:t>
      </w:r>
      <w:r w:rsidR="00B747C2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14:paraId="70207A60" w14:textId="67201A24" w:rsidR="00DB437F" w:rsidRPr="00B747C2" w:rsidRDefault="00DB437F" w:rsidP="00B747C2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5540EB44" w14:textId="77777777" w:rsidR="00965CCA" w:rsidRPr="00770DA8" w:rsidRDefault="00965CCA" w:rsidP="00024973">
      <w:pPr>
        <w:pStyle w:val="aff0"/>
        <w:widowControl w:val="0"/>
        <w:numPr>
          <w:ilvl w:val="0"/>
          <w:numId w:val="24"/>
        </w:numPr>
        <w:ind w:left="357" w:hanging="357"/>
        <w:jc w:val="center"/>
        <w:rPr>
          <w:b/>
          <w:bCs/>
          <w:sz w:val="28"/>
          <w:szCs w:val="28"/>
        </w:rPr>
      </w:pPr>
      <w:r w:rsidRPr="00770DA8">
        <w:rPr>
          <w:b/>
          <w:bCs/>
          <w:sz w:val="28"/>
          <w:szCs w:val="28"/>
        </w:rPr>
        <w:t>Инвестиции</w:t>
      </w:r>
    </w:p>
    <w:p w14:paraId="41EC7861" w14:textId="3AEBD0B2" w:rsidR="00214DCB" w:rsidRPr="00214DCB" w:rsidRDefault="00214DCB" w:rsidP="00214DCB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14DCB">
        <w:rPr>
          <w:rFonts w:ascii="Times New Roman" w:eastAsiaTheme="minorHAnsi" w:hAnsi="Times New Roman"/>
          <w:color w:val="000000" w:themeColor="text1"/>
          <w:sz w:val="28"/>
          <w:szCs w:val="28"/>
        </w:rPr>
        <w:t>По предварительной оценке, объем инвестиций в основной капитал в 2021</w:t>
      </w:r>
      <w:r w:rsidR="00125AED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214DCB">
        <w:rPr>
          <w:rFonts w:ascii="Times New Roman" w:eastAsiaTheme="minorHAnsi" w:hAnsi="Times New Roman"/>
          <w:color w:val="000000" w:themeColor="text1"/>
          <w:sz w:val="28"/>
          <w:szCs w:val="28"/>
        </w:rPr>
        <w:t>году по полному кругу организаций с учетом инвестиций, не наблюдаемых прямыми статистическими методами, составил 109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214DCB">
        <w:rPr>
          <w:rFonts w:ascii="Times New Roman" w:eastAsiaTheme="minorHAnsi" w:hAnsi="Times New Roman"/>
          <w:color w:val="000000" w:themeColor="text1"/>
          <w:sz w:val="28"/>
          <w:szCs w:val="28"/>
        </w:rPr>
        <w:t>966,6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214DCB">
        <w:rPr>
          <w:rFonts w:ascii="Times New Roman" w:eastAsiaTheme="minorHAnsi" w:hAnsi="Times New Roman"/>
          <w:color w:val="000000" w:themeColor="text1"/>
          <w:sz w:val="28"/>
          <w:szCs w:val="28"/>
        </w:rPr>
        <w:t>млн. рублей (112,4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214DCB">
        <w:rPr>
          <w:rFonts w:ascii="Times New Roman" w:eastAsiaTheme="minorHAnsi" w:hAnsi="Times New Roman"/>
          <w:color w:val="000000" w:themeColor="text1"/>
          <w:sz w:val="28"/>
          <w:szCs w:val="28"/>
        </w:rPr>
        <w:t>процента к 2020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214DCB">
        <w:rPr>
          <w:rFonts w:ascii="Times New Roman" w:eastAsiaTheme="minorHAnsi" w:hAnsi="Times New Roman"/>
          <w:color w:val="000000" w:themeColor="text1"/>
          <w:sz w:val="28"/>
          <w:szCs w:val="28"/>
        </w:rPr>
        <w:t>году в сопоставимых ценах). В январе – июне 2022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214DC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года номинальный объема инвестиций в основной капитал составил </w:t>
      </w:r>
      <w:r w:rsidRPr="00135055">
        <w:rPr>
          <w:rFonts w:ascii="Times New Roman" w:eastAsiaTheme="minorHAnsi" w:hAnsi="Times New Roman"/>
          <w:color w:val="000000" w:themeColor="text1"/>
          <w:sz w:val="28"/>
          <w:szCs w:val="28"/>
        </w:rPr>
        <w:t>42</w:t>
      </w:r>
      <w:r w:rsidR="00135055" w:rsidRPr="00135055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135055">
        <w:rPr>
          <w:rFonts w:ascii="Times New Roman" w:eastAsiaTheme="minorHAnsi" w:hAnsi="Times New Roman"/>
          <w:color w:val="000000" w:themeColor="text1"/>
          <w:sz w:val="28"/>
          <w:szCs w:val="28"/>
        </w:rPr>
        <w:t>327,7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214DCB">
        <w:rPr>
          <w:rFonts w:ascii="Times New Roman" w:eastAsiaTheme="minorHAnsi" w:hAnsi="Times New Roman"/>
          <w:color w:val="000000" w:themeColor="text1"/>
          <w:sz w:val="28"/>
          <w:szCs w:val="28"/>
        </w:rPr>
        <w:t>млн. рублей</w:t>
      </w:r>
      <w:r w:rsidR="0013505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или 79,7 процента в сопоставимых ценах к аналогичному периоду предыдущего года</w:t>
      </w:r>
      <w:r w:rsidRPr="00214DCB">
        <w:rPr>
          <w:rFonts w:ascii="Times New Roman" w:eastAsiaTheme="minorHAnsi" w:hAnsi="Times New Roman"/>
          <w:color w:val="000000" w:themeColor="text1"/>
          <w:sz w:val="28"/>
          <w:szCs w:val="28"/>
        </w:rPr>
        <w:t>, что ниже показателя аналогичного периода прошлого года.</w:t>
      </w:r>
    </w:p>
    <w:p w14:paraId="6316CA06" w14:textId="33E995CA" w:rsidR="00214DCB" w:rsidRPr="00214DCB" w:rsidRDefault="00214DCB" w:rsidP="00214DCB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14DCB">
        <w:rPr>
          <w:rFonts w:ascii="Times New Roman" w:eastAsiaTheme="minorHAnsi" w:hAnsi="Times New Roman"/>
          <w:color w:val="000000" w:themeColor="text1"/>
          <w:sz w:val="28"/>
          <w:szCs w:val="28"/>
        </w:rPr>
        <w:t>На конец 2021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214DCB">
        <w:rPr>
          <w:rFonts w:ascii="Times New Roman" w:eastAsiaTheme="minorHAnsi" w:hAnsi="Times New Roman"/>
          <w:color w:val="000000" w:themeColor="text1"/>
          <w:sz w:val="28"/>
          <w:szCs w:val="28"/>
        </w:rPr>
        <w:t>года в перечне приоритетных инвестиционных проектов Ярославской области и реестре инвестиционных проектов по созданию и (или) развитию индустриальных (промышленных) парков, формируемых на основании Закона Ярославской области от 19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214DCB">
        <w:rPr>
          <w:rFonts w:ascii="Times New Roman" w:eastAsiaTheme="minorHAnsi" w:hAnsi="Times New Roman"/>
          <w:color w:val="000000" w:themeColor="text1"/>
          <w:sz w:val="28"/>
          <w:szCs w:val="28"/>
        </w:rPr>
        <w:t>декабря 2005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214DCB">
        <w:rPr>
          <w:rFonts w:ascii="Times New Roman" w:eastAsiaTheme="minorHAnsi" w:hAnsi="Times New Roman"/>
          <w:color w:val="000000" w:themeColor="text1"/>
          <w:sz w:val="28"/>
          <w:szCs w:val="28"/>
        </w:rPr>
        <w:t>года №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214DCB">
        <w:rPr>
          <w:rFonts w:ascii="Times New Roman" w:eastAsiaTheme="minorHAnsi" w:hAnsi="Times New Roman"/>
          <w:color w:val="000000" w:themeColor="text1"/>
          <w:sz w:val="28"/>
          <w:szCs w:val="28"/>
        </w:rPr>
        <w:t>83-з «О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214DCB">
        <w:rPr>
          <w:rFonts w:ascii="Times New Roman" w:eastAsiaTheme="minorHAnsi" w:hAnsi="Times New Roman"/>
          <w:color w:val="000000" w:themeColor="text1"/>
          <w:sz w:val="28"/>
          <w:szCs w:val="28"/>
        </w:rPr>
        <w:t>государственном регулировании инвестиционной деятельности на территории Ярославской области», находилось 13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214DCB">
        <w:rPr>
          <w:rFonts w:ascii="Times New Roman" w:eastAsiaTheme="minorHAnsi" w:hAnsi="Times New Roman"/>
          <w:color w:val="000000" w:themeColor="text1"/>
          <w:sz w:val="28"/>
          <w:szCs w:val="28"/>
        </w:rPr>
        <w:t>проектов, имеющих право на получение государственной поддержки, с общим объемом инвестиционных затрат 52,3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214DCB">
        <w:rPr>
          <w:rFonts w:ascii="Times New Roman" w:eastAsiaTheme="minorHAnsi" w:hAnsi="Times New Roman"/>
          <w:color w:val="000000" w:themeColor="text1"/>
          <w:sz w:val="28"/>
          <w:szCs w:val="28"/>
        </w:rPr>
        <w:t>млрд. рублей. В течение 2021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214DCB">
        <w:rPr>
          <w:rFonts w:ascii="Times New Roman" w:eastAsiaTheme="minorHAnsi" w:hAnsi="Times New Roman"/>
          <w:color w:val="000000" w:themeColor="text1"/>
          <w:sz w:val="28"/>
          <w:szCs w:val="28"/>
        </w:rPr>
        <w:t>года на реализацию инвестиционных проектов данной категории направлено 10,9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214DCB">
        <w:rPr>
          <w:rFonts w:ascii="Times New Roman" w:eastAsiaTheme="minorHAnsi" w:hAnsi="Times New Roman"/>
          <w:color w:val="000000" w:themeColor="text1"/>
          <w:sz w:val="28"/>
          <w:szCs w:val="28"/>
        </w:rPr>
        <w:t>млрд. рублей внебюджетных инвестиций (по данным отчетности организаций).</w:t>
      </w:r>
    </w:p>
    <w:p w14:paraId="7C51301A" w14:textId="146957D9" w:rsidR="00214DCB" w:rsidRPr="00214DCB" w:rsidRDefault="00214DCB" w:rsidP="00214DCB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14DC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</w:t>
      </w:r>
      <w:r w:rsidR="00021F13" w:rsidRPr="00021F13">
        <w:rPr>
          <w:rFonts w:ascii="Times New Roman" w:eastAsiaTheme="minorHAnsi" w:hAnsi="Times New Roman"/>
          <w:color w:val="000000" w:themeColor="text1"/>
          <w:sz w:val="28"/>
          <w:szCs w:val="28"/>
        </w:rPr>
        <w:t>I</w:t>
      </w:r>
      <w:r w:rsidR="00021F13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214DCB">
        <w:rPr>
          <w:rFonts w:ascii="Times New Roman" w:eastAsiaTheme="minorHAnsi" w:hAnsi="Times New Roman"/>
          <w:color w:val="000000" w:themeColor="text1"/>
          <w:sz w:val="28"/>
          <w:szCs w:val="28"/>
        </w:rPr>
        <w:t>полугодии 2022</w:t>
      </w:r>
      <w:r w:rsidR="00021F13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214DCB">
        <w:rPr>
          <w:rFonts w:ascii="Times New Roman" w:eastAsiaTheme="minorHAnsi" w:hAnsi="Times New Roman"/>
          <w:color w:val="000000" w:themeColor="text1"/>
          <w:sz w:val="28"/>
          <w:szCs w:val="28"/>
        </w:rPr>
        <w:t>года на реализацию инвестиционных проектов данной категории направлено 352,7</w:t>
      </w:r>
      <w:r w:rsidR="00021F13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214DCB">
        <w:rPr>
          <w:rFonts w:ascii="Times New Roman" w:eastAsiaTheme="minorHAnsi" w:hAnsi="Times New Roman"/>
          <w:color w:val="000000" w:themeColor="text1"/>
          <w:sz w:val="28"/>
          <w:szCs w:val="28"/>
        </w:rPr>
        <w:t>млн. рублей внебюджетных инвестиций (по данным отчетности организаций), что в 5,8</w:t>
      </w:r>
      <w:r w:rsidR="00021F13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214DCB">
        <w:rPr>
          <w:rFonts w:ascii="Times New Roman" w:eastAsiaTheme="minorHAnsi" w:hAnsi="Times New Roman"/>
          <w:color w:val="000000" w:themeColor="text1"/>
          <w:sz w:val="28"/>
          <w:szCs w:val="28"/>
        </w:rPr>
        <w:t>раза меньше уровня соответствующего периода прошлого года в фактически действующих ценах. Новые проекты в перечень приоритетных инвестиционных проектов Ярославской области и реестр инвестиционных проектов по созданию и (или) развитию индустриальных (промышленных) парков текущем году не включались.</w:t>
      </w:r>
    </w:p>
    <w:p w14:paraId="51AF532D" w14:textId="58755617" w:rsidR="00214DCB" w:rsidRPr="00214DCB" w:rsidRDefault="00214DCB" w:rsidP="00214DCB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14DCB">
        <w:rPr>
          <w:rFonts w:ascii="Times New Roman" w:eastAsiaTheme="minorHAnsi" w:hAnsi="Times New Roman"/>
          <w:color w:val="000000" w:themeColor="text1"/>
          <w:sz w:val="28"/>
          <w:szCs w:val="28"/>
        </w:rPr>
        <w:t>Постановлением Правительства Ярославской области от 02.06.2022 №</w:t>
      </w:r>
      <w:r w:rsidR="00021F13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214DCB">
        <w:rPr>
          <w:rFonts w:ascii="Times New Roman" w:eastAsiaTheme="minorHAnsi" w:hAnsi="Times New Roman"/>
          <w:color w:val="000000" w:themeColor="text1"/>
          <w:sz w:val="28"/>
          <w:szCs w:val="28"/>
        </w:rPr>
        <w:t>428-п «О</w:t>
      </w:r>
      <w:r w:rsidR="00021F13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214DCB">
        <w:rPr>
          <w:rFonts w:ascii="Times New Roman" w:eastAsiaTheme="minorHAnsi" w:hAnsi="Times New Roman"/>
          <w:color w:val="000000" w:themeColor="text1"/>
          <w:sz w:val="28"/>
          <w:szCs w:val="28"/>
        </w:rPr>
        <w:t>включении общества с ограниченной ответственностью «Нордик-Венир» в реестр участников региональных инвестиционных проектов» в реестр региональных инвестиционных проектов включен проект общества с ограниченной ответственностью «Нордик-Венир» с плановым объемом капитальных вложений около 0,2</w:t>
      </w:r>
      <w:r w:rsidR="00021F13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214DCB">
        <w:rPr>
          <w:rFonts w:ascii="Times New Roman" w:eastAsiaTheme="minorHAnsi" w:hAnsi="Times New Roman"/>
          <w:color w:val="000000" w:themeColor="text1"/>
          <w:sz w:val="28"/>
          <w:szCs w:val="28"/>
        </w:rPr>
        <w:t>млрд. рублей.</w:t>
      </w:r>
    </w:p>
    <w:p w14:paraId="4E16B765" w14:textId="33B5E091" w:rsidR="00214DCB" w:rsidRPr="00214DCB" w:rsidRDefault="00214DCB" w:rsidP="00214DCB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14DCB">
        <w:rPr>
          <w:rFonts w:ascii="Times New Roman" w:eastAsiaTheme="minorHAnsi" w:hAnsi="Times New Roman"/>
          <w:color w:val="000000" w:themeColor="text1"/>
          <w:sz w:val="28"/>
          <w:szCs w:val="28"/>
        </w:rPr>
        <w:t>В 2021</w:t>
      </w:r>
      <w:r w:rsidR="00021F13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214DCB">
        <w:rPr>
          <w:rFonts w:ascii="Times New Roman" w:eastAsiaTheme="minorHAnsi" w:hAnsi="Times New Roman"/>
          <w:color w:val="000000" w:themeColor="text1"/>
          <w:sz w:val="28"/>
          <w:szCs w:val="28"/>
        </w:rPr>
        <w:t>году Правительством области были приняты решения о предоставлении государственной поддержки с включением в перечень приоритетных инвестиционных проектов Ярославской области в отношении двух проектов, реализуемых на территории области акционерным обществом «Р-Фарм», – «Создание нового биотехнологического производства. Производство вакцин в г.</w:t>
      </w:r>
      <w:r w:rsidR="00021F13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214DCB">
        <w:rPr>
          <w:rFonts w:ascii="Times New Roman" w:eastAsiaTheme="minorHAnsi" w:hAnsi="Times New Roman"/>
          <w:color w:val="000000" w:themeColor="text1"/>
          <w:sz w:val="28"/>
          <w:szCs w:val="28"/>
        </w:rPr>
        <w:t>Ростов» и «Новое строительство и рас-ширение текущих мощностей в г. Ярославле для производства вакцин и биотехнологических препаратов». Суммарный объем инвестиционных затрат по двум указанным проектам должен составить 10,8</w:t>
      </w:r>
      <w:r w:rsidR="00021F13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214DCB">
        <w:rPr>
          <w:rFonts w:ascii="Times New Roman" w:eastAsiaTheme="minorHAnsi" w:hAnsi="Times New Roman"/>
          <w:color w:val="000000" w:themeColor="text1"/>
          <w:sz w:val="28"/>
          <w:szCs w:val="28"/>
        </w:rPr>
        <w:t>млрд. рублей.</w:t>
      </w:r>
    </w:p>
    <w:p w14:paraId="5886738F" w14:textId="1C3BDC22" w:rsidR="00214DCB" w:rsidRPr="00214DCB" w:rsidRDefault="00214DCB" w:rsidP="00214DCB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14DCB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В настоящее время в трех моногородах Ярославской области – Тутаеве, Гаврилов-Яме и Ростове – созданы территории опережающего социально-экономического развития. В реестр резидентов территорий опережающего социально-экономического развития включены 30</w:t>
      </w:r>
      <w:r w:rsidR="00021F13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214DCB">
        <w:rPr>
          <w:rFonts w:ascii="Times New Roman" w:eastAsiaTheme="minorHAnsi" w:hAnsi="Times New Roman"/>
          <w:color w:val="000000" w:themeColor="text1"/>
          <w:sz w:val="28"/>
          <w:szCs w:val="28"/>
        </w:rPr>
        <w:t>организаций. Итогом реализации указанных инвестиционных проектов станет создание более 3,2</w:t>
      </w:r>
      <w:r w:rsidR="00021F13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214DCB">
        <w:rPr>
          <w:rFonts w:ascii="Times New Roman" w:eastAsiaTheme="minorHAnsi" w:hAnsi="Times New Roman"/>
          <w:color w:val="000000" w:themeColor="text1"/>
          <w:sz w:val="28"/>
          <w:szCs w:val="28"/>
        </w:rPr>
        <w:t>тыс. рабочих мест. Объем инвестиций составит более 9,5</w:t>
      </w:r>
      <w:r w:rsidR="00021F13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Pr="00214DCB">
        <w:rPr>
          <w:rFonts w:ascii="Times New Roman" w:eastAsiaTheme="minorHAnsi" w:hAnsi="Times New Roman"/>
          <w:color w:val="000000" w:themeColor="text1"/>
          <w:sz w:val="28"/>
          <w:szCs w:val="28"/>
        </w:rPr>
        <w:t>млрд. руб.</w:t>
      </w:r>
    </w:p>
    <w:p w14:paraId="668BDBC3" w14:textId="4B35318F" w:rsidR="00021F13" w:rsidRPr="00021F13" w:rsidRDefault="00021F13" w:rsidP="00021F1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21F13">
        <w:rPr>
          <w:rFonts w:ascii="Times New Roman" w:eastAsiaTheme="minorHAnsi" w:hAnsi="Times New Roman"/>
          <w:color w:val="000000" w:themeColor="text1"/>
          <w:sz w:val="28"/>
          <w:szCs w:val="28"/>
        </w:rPr>
        <w:t>По итогам текущего 2022 года объем инвестиций в основной капитал за счет всех источников финансирования оценивается в размере 99,6 млрд. рублей, или 82 процента к уровню 2021 года в сопоставимых ценах.</w:t>
      </w:r>
    </w:p>
    <w:p w14:paraId="0F09B2FE" w14:textId="77777777" w:rsidR="00214DCB" w:rsidRPr="00E324C0" w:rsidRDefault="00214DCB" w:rsidP="0002497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4626F752" w14:textId="77777777" w:rsidR="002A77C8" w:rsidRPr="00770DA8" w:rsidRDefault="003236DE" w:rsidP="006A4961">
      <w:pPr>
        <w:pStyle w:val="aff0"/>
        <w:widowControl w:val="0"/>
        <w:numPr>
          <w:ilvl w:val="0"/>
          <w:numId w:val="24"/>
        </w:numPr>
        <w:ind w:left="357" w:hanging="357"/>
        <w:jc w:val="center"/>
        <w:rPr>
          <w:b/>
          <w:bCs/>
          <w:sz w:val="28"/>
          <w:szCs w:val="28"/>
        </w:rPr>
      </w:pPr>
      <w:r w:rsidRPr="00770DA8">
        <w:rPr>
          <w:b/>
          <w:bCs/>
          <w:sz w:val="28"/>
          <w:szCs w:val="28"/>
        </w:rPr>
        <w:t>Строительство</w:t>
      </w:r>
    </w:p>
    <w:p w14:paraId="20352B65" w14:textId="7343E2DB" w:rsidR="008B4209" w:rsidRDefault="00CE63E5" w:rsidP="00CE6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63E5">
        <w:rPr>
          <w:rFonts w:ascii="Times New Roman" w:hAnsi="Times New Roman"/>
          <w:color w:val="000000" w:themeColor="text1"/>
          <w:sz w:val="28"/>
          <w:szCs w:val="28"/>
        </w:rPr>
        <w:t>В 2021 году продолжилась тенденция роста объема работ, выполненных по виду экономической деятельности «Строительство», который составил 75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CE63E5">
        <w:rPr>
          <w:rFonts w:ascii="Times New Roman" w:hAnsi="Times New Roman"/>
          <w:color w:val="000000" w:themeColor="text1"/>
          <w:sz w:val="28"/>
          <w:szCs w:val="28"/>
        </w:rPr>
        <w:t>054,3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CE63E5">
        <w:rPr>
          <w:rFonts w:ascii="Times New Roman" w:hAnsi="Times New Roman"/>
          <w:color w:val="000000" w:themeColor="text1"/>
          <w:sz w:val="28"/>
          <w:szCs w:val="28"/>
        </w:rPr>
        <w:t>млн. рублей или 133,4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CE63E5">
        <w:rPr>
          <w:rFonts w:ascii="Times New Roman" w:hAnsi="Times New Roman"/>
          <w:color w:val="000000" w:themeColor="text1"/>
          <w:sz w:val="28"/>
          <w:szCs w:val="28"/>
        </w:rPr>
        <w:t>процента в сопоставимых ценах к уровню 2020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CE63E5">
        <w:rPr>
          <w:rFonts w:ascii="Times New Roman" w:hAnsi="Times New Roman"/>
          <w:color w:val="000000" w:themeColor="text1"/>
          <w:sz w:val="28"/>
          <w:szCs w:val="28"/>
        </w:rPr>
        <w:t xml:space="preserve">года. В </w:t>
      </w:r>
      <w:r w:rsidRPr="000C6C4D">
        <w:rPr>
          <w:rFonts w:ascii="Times New Roman" w:hAnsi="Times New Roman"/>
          <w:color w:val="000000" w:themeColor="text1"/>
          <w:sz w:val="28"/>
          <w:szCs w:val="28"/>
        </w:rPr>
        <w:t>январе – августе 2022 года значение показателя составило 3</w:t>
      </w:r>
      <w:r w:rsidR="000C6C4D" w:rsidRPr="000C6C4D">
        <w:rPr>
          <w:rFonts w:ascii="Times New Roman" w:hAnsi="Times New Roman"/>
          <w:color w:val="000000" w:themeColor="text1"/>
          <w:sz w:val="28"/>
          <w:szCs w:val="28"/>
        </w:rPr>
        <w:t>9 806,6</w:t>
      </w:r>
      <w:r w:rsidRPr="000C6C4D">
        <w:rPr>
          <w:rFonts w:ascii="Times New Roman" w:hAnsi="Times New Roman"/>
          <w:color w:val="000000" w:themeColor="text1"/>
          <w:sz w:val="28"/>
          <w:szCs w:val="28"/>
        </w:rPr>
        <w:t> млн. рублей или 8</w:t>
      </w:r>
      <w:r w:rsidR="000C6C4D" w:rsidRPr="000C6C4D">
        <w:rPr>
          <w:rFonts w:ascii="Times New Roman" w:hAnsi="Times New Roman"/>
          <w:color w:val="000000" w:themeColor="text1"/>
          <w:sz w:val="28"/>
          <w:szCs w:val="28"/>
        </w:rPr>
        <w:t>9,</w:t>
      </w:r>
      <w:r w:rsidR="000C6C4D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CE63E5">
        <w:rPr>
          <w:rFonts w:ascii="Times New Roman" w:hAnsi="Times New Roman"/>
          <w:color w:val="000000" w:themeColor="text1"/>
          <w:sz w:val="28"/>
          <w:szCs w:val="28"/>
        </w:rPr>
        <w:t>процента в сопоставимых ценах к январю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47E5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>августу</w:t>
      </w:r>
      <w:r w:rsidRPr="00CE63E5">
        <w:rPr>
          <w:rFonts w:ascii="Times New Roman" w:hAnsi="Times New Roman"/>
          <w:color w:val="000000" w:themeColor="text1"/>
          <w:sz w:val="28"/>
          <w:szCs w:val="28"/>
        </w:rPr>
        <w:t xml:space="preserve"> 2021</w:t>
      </w:r>
      <w:r w:rsidR="008B420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CE63E5">
        <w:rPr>
          <w:rFonts w:ascii="Times New Roman" w:hAnsi="Times New Roman"/>
          <w:color w:val="000000" w:themeColor="text1"/>
          <w:sz w:val="28"/>
          <w:szCs w:val="28"/>
        </w:rPr>
        <w:t>года.</w:t>
      </w:r>
    </w:p>
    <w:p w14:paraId="326B95C6" w14:textId="62458611" w:rsidR="00CE63E5" w:rsidRPr="00CE63E5" w:rsidRDefault="00CE63E5" w:rsidP="00CE6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63E5">
        <w:rPr>
          <w:rFonts w:ascii="Times New Roman" w:hAnsi="Times New Roman"/>
          <w:color w:val="000000" w:themeColor="text1"/>
          <w:sz w:val="28"/>
          <w:szCs w:val="28"/>
        </w:rPr>
        <w:t>Учитывая эффект высокой базы, сложившийся благодаря высоким темпам роста в 2020</w:t>
      </w:r>
      <w:r w:rsidR="008B4209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CE63E5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8B420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CE63E5">
        <w:rPr>
          <w:rFonts w:ascii="Times New Roman" w:hAnsi="Times New Roman"/>
          <w:color w:val="000000" w:themeColor="text1"/>
          <w:sz w:val="28"/>
          <w:szCs w:val="28"/>
        </w:rPr>
        <w:t>годах, а также осложнение экономических условий в 2022</w:t>
      </w:r>
      <w:r w:rsidR="008B420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CE63E5">
        <w:rPr>
          <w:rFonts w:ascii="Times New Roman" w:hAnsi="Times New Roman"/>
          <w:color w:val="000000" w:themeColor="text1"/>
          <w:sz w:val="28"/>
          <w:szCs w:val="28"/>
        </w:rPr>
        <w:t>году, оценка итогов текущего года предполагает снижение объема выполненных работ по виду деятельности «Строительство» в сопоставимых ценах на 10,7</w:t>
      </w:r>
      <w:r w:rsidR="008B420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CE63E5">
        <w:rPr>
          <w:rFonts w:ascii="Times New Roman" w:hAnsi="Times New Roman"/>
          <w:color w:val="000000" w:themeColor="text1"/>
          <w:sz w:val="28"/>
          <w:szCs w:val="28"/>
        </w:rPr>
        <w:t>процента к уровню 2021</w:t>
      </w:r>
      <w:r w:rsidR="008B420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CE63E5">
        <w:rPr>
          <w:rFonts w:ascii="Times New Roman" w:hAnsi="Times New Roman"/>
          <w:color w:val="000000" w:themeColor="text1"/>
          <w:sz w:val="28"/>
          <w:szCs w:val="28"/>
        </w:rPr>
        <w:t>года.</w:t>
      </w:r>
    </w:p>
    <w:p w14:paraId="3B359747" w14:textId="379C7EBB" w:rsidR="008B4209" w:rsidRPr="00CE63E5" w:rsidRDefault="008B4209" w:rsidP="008B420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63E5">
        <w:rPr>
          <w:rFonts w:ascii="Times New Roman" w:hAnsi="Times New Roman"/>
          <w:color w:val="000000" w:themeColor="text1"/>
          <w:sz w:val="28"/>
          <w:szCs w:val="28"/>
        </w:rPr>
        <w:t xml:space="preserve">Факторами, существенно влияющими на развитие жилищного строительства в регионе, являются: </w:t>
      </w:r>
    </w:p>
    <w:p w14:paraId="11F948C0" w14:textId="3DE2FB89" w:rsidR="008B4209" w:rsidRPr="00CE63E5" w:rsidRDefault="008B4209" w:rsidP="008B420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63E5">
        <w:rPr>
          <w:rFonts w:ascii="Times New Roman" w:hAnsi="Times New Roman"/>
          <w:color w:val="000000" w:themeColor="text1"/>
          <w:sz w:val="28"/>
          <w:szCs w:val="28"/>
        </w:rPr>
        <w:t>- реализация воздействующих на спрос жилищных программ с привлечением ресурса федерального, областного, и местных бюджетов, а также внебюджетных источников;</w:t>
      </w:r>
    </w:p>
    <w:p w14:paraId="2368ABF1" w14:textId="77777777" w:rsidR="008B4209" w:rsidRPr="00CE63E5" w:rsidRDefault="008B4209" w:rsidP="008B420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63E5">
        <w:rPr>
          <w:rFonts w:ascii="Times New Roman" w:hAnsi="Times New Roman"/>
          <w:color w:val="000000" w:themeColor="text1"/>
          <w:sz w:val="28"/>
          <w:szCs w:val="28"/>
        </w:rPr>
        <w:t>- развитие в регионе промышленности строительных материалов;</w:t>
      </w:r>
    </w:p>
    <w:p w14:paraId="01990D41" w14:textId="58A3D431" w:rsidR="008B4209" w:rsidRPr="00CE63E5" w:rsidRDefault="008B4209" w:rsidP="008B420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63E5">
        <w:rPr>
          <w:rFonts w:ascii="Times New Roman" w:hAnsi="Times New Roman"/>
          <w:color w:val="000000" w:themeColor="text1"/>
          <w:sz w:val="28"/>
          <w:szCs w:val="28"/>
        </w:rPr>
        <w:t>- полностью сформированная система градостроительной документации, включая правила землепользования и застройки и проекты планировки отдельных территорий;</w:t>
      </w:r>
    </w:p>
    <w:p w14:paraId="679E1BC7" w14:textId="77777777" w:rsidR="008B4209" w:rsidRPr="00CE63E5" w:rsidRDefault="008B4209" w:rsidP="008B420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63E5">
        <w:rPr>
          <w:rFonts w:ascii="Times New Roman" w:hAnsi="Times New Roman"/>
          <w:color w:val="000000" w:themeColor="text1"/>
          <w:sz w:val="28"/>
          <w:szCs w:val="28"/>
        </w:rPr>
        <w:t>- планомерное обеспечение площадок под жилищное строительство инженерной, транспортной и социальной инфраструктурой.</w:t>
      </w:r>
    </w:p>
    <w:p w14:paraId="752A63E3" w14:textId="23277EF2" w:rsidR="00CE63E5" w:rsidRPr="00CE63E5" w:rsidRDefault="00CE63E5" w:rsidP="00CE6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63E5">
        <w:rPr>
          <w:rFonts w:ascii="Times New Roman" w:hAnsi="Times New Roman"/>
          <w:color w:val="000000" w:themeColor="text1"/>
          <w:sz w:val="28"/>
          <w:szCs w:val="28"/>
        </w:rPr>
        <w:t>По итогам 2021</w:t>
      </w:r>
      <w:r w:rsidR="008B420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CE63E5">
        <w:rPr>
          <w:rFonts w:ascii="Times New Roman" w:hAnsi="Times New Roman"/>
          <w:color w:val="000000" w:themeColor="text1"/>
          <w:sz w:val="28"/>
          <w:szCs w:val="28"/>
        </w:rPr>
        <w:t>года на территории Ярославской области введено в эксплуатацию 760,1</w:t>
      </w:r>
      <w:r w:rsidR="008B420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CE63E5">
        <w:rPr>
          <w:rFonts w:ascii="Times New Roman" w:hAnsi="Times New Roman"/>
          <w:color w:val="000000" w:themeColor="text1"/>
          <w:sz w:val="28"/>
          <w:szCs w:val="28"/>
        </w:rPr>
        <w:t>тыс. кв. метров жилья, в том числе:</w:t>
      </w:r>
    </w:p>
    <w:p w14:paraId="7646E676" w14:textId="38F127F3" w:rsidR="00CE63E5" w:rsidRPr="00CE63E5" w:rsidRDefault="00CE63E5" w:rsidP="00CE6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63E5">
        <w:rPr>
          <w:rFonts w:ascii="Times New Roman" w:hAnsi="Times New Roman"/>
          <w:color w:val="000000" w:themeColor="text1"/>
          <w:sz w:val="28"/>
          <w:szCs w:val="28"/>
        </w:rPr>
        <w:t>- ввод индивидуальных жилых домов составил 424,0</w:t>
      </w:r>
      <w:r w:rsidR="008B420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CE63E5">
        <w:rPr>
          <w:rFonts w:ascii="Times New Roman" w:hAnsi="Times New Roman"/>
          <w:color w:val="000000" w:themeColor="text1"/>
          <w:sz w:val="28"/>
          <w:szCs w:val="28"/>
        </w:rPr>
        <w:t>тыс. кв. метров;</w:t>
      </w:r>
    </w:p>
    <w:p w14:paraId="19042565" w14:textId="3CBE1A23" w:rsidR="00CE63E5" w:rsidRPr="00CE63E5" w:rsidRDefault="00CE63E5" w:rsidP="00CE6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63E5">
        <w:rPr>
          <w:rFonts w:ascii="Times New Roman" w:hAnsi="Times New Roman"/>
          <w:color w:val="000000" w:themeColor="text1"/>
          <w:sz w:val="28"/>
          <w:szCs w:val="28"/>
        </w:rPr>
        <w:t>- ввод многоквартирных жилых домов составил 336,1</w:t>
      </w:r>
      <w:r w:rsidR="008B420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CE63E5">
        <w:rPr>
          <w:rFonts w:ascii="Times New Roman" w:hAnsi="Times New Roman"/>
          <w:color w:val="000000" w:themeColor="text1"/>
          <w:sz w:val="28"/>
          <w:szCs w:val="28"/>
        </w:rPr>
        <w:t>тыс. кв. метров.</w:t>
      </w:r>
    </w:p>
    <w:p w14:paraId="4F1B5627" w14:textId="69C5F77A" w:rsidR="00CE63E5" w:rsidRPr="00CE63E5" w:rsidRDefault="00CE63E5" w:rsidP="00CE6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63E5">
        <w:rPr>
          <w:rFonts w:ascii="Times New Roman" w:hAnsi="Times New Roman"/>
          <w:color w:val="000000" w:themeColor="text1"/>
          <w:sz w:val="28"/>
          <w:szCs w:val="28"/>
        </w:rPr>
        <w:t>По отношению к 2020</w:t>
      </w:r>
      <w:r w:rsidR="008B420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CE63E5">
        <w:rPr>
          <w:rFonts w:ascii="Times New Roman" w:hAnsi="Times New Roman"/>
          <w:color w:val="000000" w:themeColor="text1"/>
          <w:sz w:val="28"/>
          <w:szCs w:val="28"/>
        </w:rPr>
        <w:t>году рост объемов построенного жилья составил 101,8</w:t>
      </w:r>
      <w:r w:rsidR="008B420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CE63E5">
        <w:rPr>
          <w:rFonts w:ascii="Times New Roman" w:hAnsi="Times New Roman"/>
          <w:color w:val="000000" w:themeColor="text1"/>
          <w:sz w:val="28"/>
          <w:szCs w:val="28"/>
        </w:rPr>
        <w:t>процентов.</w:t>
      </w:r>
    </w:p>
    <w:p w14:paraId="66C4F46D" w14:textId="5F69766F" w:rsidR="00CE63E5" w:rsidRPr="00CE63E5" w:rsidRDefault="00CE63E5" w:rsidP="00CE6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63E5">
        <w:rPr>
          <w:rFonts w:ascii="Times New Roman" w:hAnsi="Times New Roman"/>
          <w:color w:val="000000" w:themeColor="text1"/>
          <w:sz w:val="28"/>
          <w:szCs w:val="28"/>
        </w:rPr>
        <w:t>Удельный вес жилых домов, построенных населением, в общем количестве введенного в эксплуатацию жилья в 2021</w:t>
      </w:r>
      <w:r w:rsidR="008B420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CE63E5">
        <w:rPr>
          <w:rFonts w:ascii="Times New Roman" w:hAnsi="Times New Roman"/>
          <w:color w:val="000000" w:themeColor="text1"/>
          <w:sz w:val="28"/>
          <w:szCs w:val="28"/>
        </w:rPr>
        <w:t>году составил 55,8</w:t>
      </w:r>
      <w:r w:rsidR="008B420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CE63E5">
        <w:rPr>
          <w:rFonts w:ascii="Times New Roman" w:hAnsi="Times New Roman"/>
          <w:color w:val="000000" w:themeColor="text1"/>
          <w:sz w:val="28"/>
          <w:szCs w:val="28"/>
        </w:rPr>
        <w:t>процентов, многоквартирных жилых домов – 44,2</w:t>
      </w:r>
      <w:r w:rsidR="008B420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CE63E5">
        <w:rPr>
          <w:rFonts w:ascii="Times New Roman" w:hAnsi="Times New Roman"/>
          <w:color w:val="000000" w:themeColor="text1"/>
          <w:sz w:val="28"/>
          <w:szCs w:val="28"/>
        </w:rPr>
        <w:t>процента.</w:t>
      </w:r>
    </w:p>
    <w:p w14:paraId="2CE1E6C5" w14:textId="24ACB3FA" w:rsidR="00CE63E5" w:rsidRPr="00CE63E5" w:rsidRDefault="00CE63E5" w:rsidP="00CE6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63E5">
        <w:rPr>
          <w:rFonts w:ascii="Times New Roman" w:hAnsi="Times New Roman"/>
          <w:color w:val="000000" w:themeColor="text1"/>
          <w:sz w:val="28"/>
          <w:szCs w:val="28"/>
        </w:rPr>
        <w:t>Ввод жилой площади на одного жителя в среднем по области в 2021</w:t>
      </w:r>
      <w:r w:rsidR="008B420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CE63E5">
        <w:rPr>
          <w:rFonts w:ascii="Times New Roman" w:hAnsi="Times New Roman"/>
          <w:color w:val="000000" w:themeColor="text1"/>
          <w:sz w:val="28"/>
          <w:szCs w:val="28"/>
        </w:rPr>
        <w:t>году составил 0,616 кв. метра.</w:t>
      </w:r>
    </w:p>
    <w:p w14:paraId="4D28CB98" w14:textId="62139FB0" w:rsidR="00CE63E5" w:rsidRPr="00CE63E5" w:rsidRDefault="00CE63E5" w:rsidP="00CE6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6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 данным Ярославльстата в январе – </w:t>
      </w:r>
      <w:r w:rsidR="008B4209">
        <w:rPr>
          <w:rFonts w:ascii="Times New Roman" w:hAnsi="Times New Roman"/>
          <w:color w:val="000000" w:themeColor="text1"/>
          <w:sz w:val="28"/>
          <w:szCs w:val="28"/>
        </w:rPr>
        <w:t>августе</w:t>
      </w:r>
      <w:r w:rsidRPr="00CE63E5">
        <w:rPr>
          <w:rFonts w:ascii="Times New Roman" w:hAnsi="Times New Roman"/>
          <w:color w:val="000000" w:themeColor="text1"/>
          <w:sz w:val="28"/>
          <w:szCs w:val="28"/>
        </w:rPr>
        <w:t xml:space="preserve"> текущего года на территории области введено жилья в объеме 5</w:t>
      </w:r>
      <w:r w:rsidR="008B4209">
        <w:rPr>
          <w:rFonts w:ascii="Times New Roman" w:hAnsi="Times New Roman"/>
          <w:color w:val="000000" w:themeColor="text1"/>
          <w:sz w:val="28"/>
          <w:szCs w:val="28"/>
        </w:rPr>
        <w:t>94,2 </w:t>
      </w:r>
      <w:r w:rsidRPr="00CE63E5">
        <w:rPr>
          <w:rFonts w:ascii="Times New Roman" w:hAnsi="Times New Roman"/>
          <w:color w:val="000000" w:themeColor="text1"/>
          <w:sz w:val="28"/>
          <w:szCs w:val="28"/>
        </w:rPr>
        <w:t>тыс. кв. метров, что на 1</w:t>
      </w:r>
      <w:r w:rsidR="008B4209">
        <w:rPr>
          <w:rFonts w:ascii="Times New Roman" w:hAnsi="Times New Roman"/>
          <w:color w:val="000000" w:themeColor="text1"/>
          <w:sz w:val="28"/>
          <w:szCs w:val="28"/>
        </w:rPr>
        <w:t>1 </w:t>
      </w:r>
      <w:r w:rsidRPr="00CE63E5">
        <w:rPr>
          <w:rFonts w:ascii="Times New Roman" w:hAnsi="Times New Roman"/>
          <w:color w:val="000000" w:themeColor="text1"/>
          <w:sz w:val="28"/>
          <w:szCs w:val="28"/>
        </w:rPr>
        <w:t>процент</w:t>
      </w:r>
      <w:r w:rsidR="008B4209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CE63E5">
        <w:rPr>
          <w:rFonts w:ascii="Times New Roman" w:hAnsi="Times New Roman"/>
          <w:color w:val="000000" w:themeColor="text1"/>
          <w:sz w:val="28"/>
          <w:szCs w:val="28"/>
        </w:rPr>
        <w:t xml:space="preserve"> превышает показатель аналогичного периода предыдущего года.</w:t>
      </w:r>
    </w:p>
    <w:p w14:paraId="33B1CF7C" w14:textId="4AE8AF6F" w:rsidR="00CE63E5" w:rsidRPr="00CE63E5" w:rsidRDefault="00CE63E5" w:rsidP="00CE6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63E5">
        <w:rPr>
          <w:rFonts w:ascii="Times New Roman" w:hAnsi="Times New Roman"/>
          <w:color w:val="000000" w:themeColor="text1"/>
          <w:sz w:val="28"/>
          <w:szCs w:val="28"/>
        </w:rPr>
        <w:t>Оценка 2022</w:t>
      </w:r>
      <w:r w:rsidR="008B420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CE63E5">
        <w:rPr>
          <w:rFonts w:ascii="Times New Roman" w:hAnsi="Times New Roman"/>
          <w:color w:val="000000" w:themeColor="text1"/>
          <w:sz w:val="28"/>
          <w:szCs w:val="28"/>
        </w:rPr>
        <w:t>года учитывает экономический рост в конце 2021</w:t>
      </w:r>
      <w:r w:rsidR="008B420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CE63E5">
        <w:rPr>
          <w:rFonts w:ascii="Times New Roman" w:hAnsi="Times New Roman"/>
          <w:color w:val="000000" w:themeColor="text1"/>
          <w:sz w:val="28"/>
          <w:szCs w:val="28"/>
        </w:rPr>
        <w:t>года начале 2022</w:t>
      </w:r>
      <w:r w:rsidR="008B420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CE63E5">
        <w:rPr>
          <w:rFonts w:ascii="Times New Roman" w:hAnsi="Times New Roman"/>
          <w:color w:val="000000" w:themeColor="text1"/>
          <w:sz w:val="28"/>
          <w:szCs w:val="28"/>
        </w:rPr>
        <w:t>года, высокий показатель ввода жилья в 2021</w:t>
      </w:r>
      <w:r w:rsidR="008B420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CE63E5">
        <w:rPr>
          <w:rFonts w:ascii="Times New Roman" w:hAnsi="Times New Roman"/>
          <w:color w:val="000000" w:themeColor="text1"/>
          <w:sz w:val="28"/>
          <w:szCs w:val="28"/>
        </w:rPr>
        <w:t>году, существенный рост цен на строительные материалы с начала текущего года, а также резкий рост учетной ставки Центрального Банка Российской Федерации в марте, что привело к удорожанию ипотечных кредитов</w:t>
      </w:r>
      <w:r w:rsidR="00D94F0B">
        <w:rPr>
          <w:rFonts w:ascii="Times New Roman" w:hAnsi="Times New Roman"/>
          <w:color w:val="000000" w:themeColor="text1"/>
          <w:sz w:val="28"/>
          <w:szCs w:val="28"/>
        </w:rPr>
        <w:t xml:space="preserve"> и последующее ее снижение в течение года.</w:t>
      </w:r>
    </w:p>
    <w:p w14:paraId="7F7F3A1A" w14:textId="77777777" w:rsidR="008B4209" w:rsidRDefault="008B4209" w:rsidP="00CE6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2EB5DF3" w14:textId="77777777" w:rsidR="00AB5AC0" w:rsidRPr="00770DA8" w:rsidRDefault="00AB5AC0" w:rsidP="006A4961">
      <w:pPr>
        <w:pStyle w:val="aff0"/>
        <w:widowControl w:val="0"/>
        <w:numPr>
          <w:ilvl w:val="0"/>
          <w:numId w:val="24"/>
        </w:numPr>
        <w:ind w:left="357" w:hanging="357"/>
        <w:jc w:val="center"/>
        <w:rPr>
          <w:b/>
          <w:bCs/>
          <w:sz w:val="28"/>
          <w:szCs w:val="28"/>
        </w:rPr>
      </w:pPr>
      <w:r w:rsidRPr="00770DA8">
        <w:rPr>
          <w:b/>
          <w:bCs/>
          <w:sz w:val="28"/>
          <w:szCs w:val="28"/>
        </w:rPr>
        <w:t>Финансы предприятий</w:t>
      </w:r>
    </w:p>
    <w:p w14:paraId="49AAC9E9" w14:textId="77777777" w:rsidR="00914369" w:rsidRPr="00914369" w:rsidRDefault="00914369" w:rsidP="00914369">
      <w:pPr>
        <w:pStyle w:val="aff0"/>
        <w:widowControl w:val="0"/>
        <w:ind w:firstLine="709"/>
        <w:rPr>
          <w:color w:val="000000" w:themeColor="text1"/>
          <w:sz w:val="28"/>
          <w:szCs w:val="28"/>
        </w:rPr>
      </w:pPr>
      <w:r w:rsidRPr="00914369">
        <w:rPr>
          <w:color w:val="000000" w:themeColor="text1"/>
          <w:sz w:val="28"/>
          <w:szCs w:val="28"/>
        </w:rPr>
        <w:t>Финансовые результаты организаций Ярославской области (без субъектов малого предпринимательства, кредитных организаций, государственных (муниципальных) учреждений, некредитных финансовых организаций), средняя численность которых превышает 15</w:t>
      </w:r>
      <w:r>
        <w:rPr>
          <w:color w:val="000000" w:themeColor="text1"/>
          <w:sz w:val="28"/>
          <w:szCs w:val="28"/>
        </w:rPr>
        <w:t> </w:t>
      </w:r>
      <w:r w:rsidRPr="00914369">
        <w:rPr>
          <w:color w:val="000000" w:themeColor="text1"/>
          <w:sz w:val="28"/>
          <w:szCs w:val="28"/>
        </w:rPr>
        <w:t>человек, по итогам 2021</w:t>
      </w:r>
      <w:r>
        <w:rPr>
          <w:color w:val="000000" w:themeColor="text1"/>
          <w:sz w:val="28"/>
          <w:szCs w:val="28"/>
        </w:rPr>
        <w:t> </w:t>
      </w:r>
      <w:r w:rsidRPr="00914369">
        <w:rPr>
          <w:color w:val="000000" w:themeColor="text1"/>
          <w:sz w:val="28"/>
          <w:szCs w:val="28"/>
        </w:rPr>
        <w:t>года следующие:</w:t>
      </w:r>
    </w:p>
    <w:p w14:paraId="3810D5FF" w14:textId="77777777" w:rsidR="00914369" w:rsidRPr="00914369" w:rsidRDefault="00914369" w:rsidP="00914369">
      <w:pPr>
        <w:pStyle w:val="aff0"/>
        <w:widowControl w:val="0"/>
        <w:ind w:firstLine="709"/>
        <w:rPr>
          <w:color w:val="000000" w:themeColor="text1"/>
          <w:sz w:val="28"/>
          <w:szCs w:val="28"/>
        </w:rPr>
      </w:pPr>
      <w:r w:rsidRPr="00914369">
        <w:rPr>
          <w:color w:val="000000" w:themeColor="text1"/>
          <w:sz w:val="28"/>
          <w:szCs w:val="28"/>
        </w:rPr>
        <w:t>- сальдированный финансовый результат (прибыль минус убыток) – 70</w:t>
      </w:r>
      <w:r>
        <w:rPr>
          <w:color w:val="000000" w:themeColor="text1"/>
          <w:sz w:val="28"/>
          <w:szCs w:val="28"/>
        </w:rPr>
        <w:t> </w:t>
      </w:r>
      <w:r w:rsidRPr="00914369">
        <w:rPr>
          <w:color w:val="000000" w:themeColor="text1"/>
          <w:sz w:val="28"/>
          <w:szCs w:val="28"/>
        </w:rPr>
        <w:t>713,5</w:t>
      </w:r>
      <w:r>
        <w:rPr>
          <w:color w:val="000000" w:themeColor="text1"/>
          <w:sz w:val="28"/>
          <w:szCs w:val="28"/>
        </w:rPr>
        <w:t> </w:t>
      </w:r>
      <w:r w:rsidRPr="00914369">
        <w:rPr>
          <w:color w:val="000000" w:themeColor="text1"/>
          <w:sz w:val="28"/>
          <w:szCs w:val="28"/>
        </w:rPr>
        <w:t>млн. рублей;</w:t>
      </w:r>
    </w:p>
    <w:p w14:paraId="78EE761E" w14:textId="77777777" w:rsidR="00914369" w:rsidRPr="00914369" w:rsidRDefault="00914369" w:rsidP="00914369">
      <w:pPr>
        <w:pStyle w:val="aff0"/>
        <w:widowControl w:val="0"/>
        <w:ind w:firstLine="709"/>
        <w:rPr>
          <w:color w:val="000000" w:themeColor="text1"/>
          <w:sz w:val="28"/>
          <w:szCs w:val="28"/>
        </w:rPr>
      </w:pPr>
      <w:r w:rsidRPr="00914369">
        <w:rPr>
          <w:color w:val="000000" w:themeColor="text1"/>
          <w:sz w:val="28"/>
          <w:szCs w:val="28"/>
        </w:rPr>
        <w:t>- сумма убытка 9</w:t>
      </w:r>
      <w:r>
        <w:rPr>
          <w:color w:val="000000" w:themeColor="text1"/>
          <w:sz w:val="28"/>
          <w:szCs w:val="28"/>
        </w:rPr>
        <w:t> </w:t>
      </w:r>
      <w:r w:rsidRPr="00914369">
        <w:rPr>
          <w:color w:val="000000" w:themeColor="text1"/>
          <w:sz w:val="28"/>
          <w:szCs w:val="28"/>
        </w:rPr>
        <w:t>944,9</w:t>
      </w:r>
      <w:r>
        <w:rPr>
          <w:color w:val="000000" w:themeColor="text1"/>
          <w:sz w:val="28"/>
          <w:szCs w:val="28"/>
        </w:rPr>
        <w:t> </w:t>
      </w:r>
      <w:r w:rsidRPr="00914369">
        <w:rPr>
          <w:color w:val="000000" w:themeColor="text1"/>
          <w:sz w:val="28"/>
          <w:szCs w:val="28"/>
        </w:rPr>
        <w:t>млн. рублей (наблюдается снижение суммы убытков относительно 2020</w:t>
      </w:r>
      <w:r>
        <w:rPr>
          <w:color w:val="000000" w:themeColor="text1"/>
          <w:sz w:val="28"/>
          <w:szCs w:val="28"/>
        </w:rPr>
        <w:t> </w:t>
      </w:r>
      <w:r w:rsidRPr="00914369">
        <w:rPr>
          <w:color w:val="000000" w:themeColor="text1"/>
          <w:sz w:val="28"/>
          <w:szCs w:val="28"/>
        </w:rPr>
        <w:t>года в 1,8</w:t>
      </w:r>
      <w:r>
        <w:rPr>
          <w:color w:val="000000" w:themeColor="text1"/>
          <w:sz w:val="28"/>
          <w:szCs w:val="28"/>
        </w:rPr>
        <w:t> </w:t>
      </w:r>
      <w:r w:rsidRPr="00914369">
        <w:rPr>
          <w:color w:val="000000" w:themeColor="text1"/>
          <w:sz w:val="28"/>
          <w:szCs w:val="28"/>
        </w:rPr>
        <w:t>раза; 31,6</w:t>
      </w:r>
      <w:r>
        <w:rPr>
          <w:color w:val="000000" w:themeColor="text1"/>
          <w:sz w:val="28"/>
          <w:szCs w:val="28"/>
        </w:rPr>
        <w:t> </w:t>
      </w:r>
      <w:r w:rsidRPr="00914369">
        <w:rPr>
          <w:color w:val="000000" w:themeColor="text1"/>
          <w:sz w:val="28"/>
          <w:szCs w:val="28"/>
        </w:rPr>
        <w:t>процента всех организаций области убыточны);</w:t>
      </w:r>
    </w:p>
    <w:p w14:paraId="6F365EF9" w14:textId="77777777" w:rsidR="00914369" w:rsidRPr="00914369" w:rsidRDefault="00914369" w:rsidP="00914369">
      <w:pPr>
        <w:pStyle w:val="aff0"/>
        <w:widowControl w:val="0"/>
        <w:ind w:firstLine="709"/>
        <w:rPr>
          <w:color w:val="000000" w:themeColor="text1"/>
          <w:sz w:val="28"/>
          <w:szCs w:val="28"/>
        </w:rPr>
      </w:pPr>
      <w:r w:rsidRPr="00914369">
        <w:rPr>
          <w:color w:val="000000" w:themeColor="text1"/>
          <w:sz w:val="28"/>
          <w:szCs w:val="28"/>
        </w:rPr>
        <w:t>- наибольшие убытки приходились на организации обрабатывающих производств – 36,9</w:t>
      </w:r>
      <w:r>
        <w:rPr>
          <w:color w:val="000000" w:themeColor="text1"/>
          <w:sz w:val="28"/>
          <w:szCs w:val="28"/>
        </w:rPr>
        <w:t> </w:t>
      </w:r>
      <w:r w:rsidRPr="00914369">
        <w:rPr>
          <w:color w:val="000000" w:themeColor="text1"/>
          <w:sz w:val="28"/>
          <w:szCs w:val="28"/>
        </w:rPr>
        <w:t>процента всей суммы убытков и организации по обеспечению электрической энергией, газом и паром – 20,4</w:t>
      </w:r>
      <w:r>
        <w:rPr>
          <w:color w:val="000000" w:themeColor="text1"/>
          <w:sz w:val="28"/>
          <w:szCs w:val="28"/>
        </w:rPr>
        <w:t> </w:t>
      </w:r>
      <w:r w:rsidRPr="00914369">
        <w:rPr>
          <w:color w:val="000000" w:themeColor="text1"/>
          <w:sz w:val="28"/>
          <w:szCs w:val="28"/>
        </w:rPr>
        <w:t>процента;</w:t>
      </w:r>
    </w:p>
    <w:p w14:paraId="13E65CE3" w14:textId="77777777" w:rsidR="00914369" w:rsidRDefault="00914369" w:rsidP="00914369">
      <w:pPr>
        <w:pStyle w:val="aff0"/>
        <w:widowControl w:val="0"/>
        <w:ind w:firstLine="709"/>
        <w:rPr>
          <w:color w:val="000000" w:themeColor="text1"/>
          <w:sz w:val="28"/>
          <w:szCs w:val="28"/>
        </w:rPr>
      </w:pPr>
      <w:r w:rsidRPr="00914369">
        <w:rPr>
          <w:color w:val="000000" w:themeColor="text1"/>
          <w:sz w:val="28"/>
          <w:szCs w:val="28"/>
        </w:rPr>
        <w:t>- прибыль прибыльных предприятий области сложилась в размере 80</w:t>
      </w:r>
      <w:r>
        <w:rPr>
          <w:color w:val="000000" w:themeColor="text1"/>
          <w:sz w:val="28"/>
          <w:szCs w:val="28"/>
        </w:rPr>
        <w:t> </w:t>
      </w:r>
      <w:r w:rsidRPr="00914369">
        <w:rPr>
          <w:color w:val="000000" w:themeColor="text1"/>
          <w:sz w:val="28"/>
          <w:szCs w:val="28"/>
        </w:rPr>
        <w:t>658,4</w:t>
      </w:r>
      <w:r>
        <w:rPr>
          <w:color w:val="000000" w:themeColor="text1"/>
          <w:sz w:val="28"/>
          <w:szCs w:val="28"/>
        </w:rPr>
        <w:t> </w:t>
      </w:r>
      <w:r w:rsidRPr="00914369">
        <w:rPr>
          <w:color w:val="000000" w:themeColor="text1"/>
          <w:sz w:val="28"/>
          <w:szCs w:val="28"/>
        </w:rPr>
        <w:t>млн. рублей.</w:t>
      </w:r>
    </w:p>
    <w:p w14:paraId="5B3B6EF7" w14:textId="7FDD67AC" w:rsidR="00914369" w:rsidRPr="00914369" w:rsidRDefault="00914369" w:rsidP="00914369">
      <w:pPr>
        <w:pStyle w:val="aff0"/>
        <w:widowControl w:val="0"/>
        <w:ind w:firstLine="709"/>
        <w:rPr>
          <w:color w:val="000000" w:themeColor="text1"/>
          <w:sz w:val="28"/>
          <w:szCs w:val="28"/>
        </w:rPr>
      </w:pPr>
      <w:r w:rsidRPr="00914369">
        <w:rPr>
          <w:color w:val="000000" w:themeColor="text1"/>
          <w:sz w:val="28"/>
          <w:szCs w:val="28"/>
        </w:rPr>
        <w:t xml:space="preserve">Вместе с тем, в текущем году внешние условия функционирования российской экономики кардинально изменились, и организации в настоящее время находятся в стадии приспособления к новым условиям жизнедеятельности, построения новых ценовых предложений, логистических цепочек, импортозамещения в своей деятельности. Учитывая внезапность произошедших событий, по результатам оперативных финансовых показателей за </w:t>
      </w:r>
      <w:r w:rsidR="00820648">
        <w:rPr>
          <w:color w:val="000000" w:themeColor="text1"/>
          <w:sz w:val="28"/>
          <w:szCs w:val="28"/>
        </w:rPr>
        <w:t>январь – июль</w:t>
      </w:r>
      <w:r w:rsidRPr="00914369">
        <w:rPr>
          <w:color w:val="000000" w:themeColor="text1"/>
          <w:sz w:val="28"/>
          <w:szCs w:val="28"/>
        </w:rPr>
        <w:t xml:space="preserve"> текущего года </w:t>
      </w:r>
      <w:r w:rsidRPr="00974962">
        <w:rPr>
          <w:color w:val="000000" w:themeColor="text1"/>
          <w:sz w:val="28"/>
          <w:szCs w:val="28"/>
        </w:rPr>
        <w:t xml:space="preserve">зафиксирован рост полученного предприятиями области убытка </w:t>
      </w:r>
      <w:r w:rsidR="00974962" w:rsidRPr="00974962">
        <w:rPr>
          <w:color w:val="000000" w:themeColor="text1"/>
          <w:sz w:val="28"/>
          <w:szCs w:val="28"/>
        </w:rPr>
        <w:t>на 61,8 процента</w:t>
      </w:r>
      <w:r w:rsidRPr="00974962">
        <w:rPr>
          <w:color w:val="000000" w:themeColor="text1"/>
          <w:sz w:val="28"/>
          <w:szCs w:val="28"/>
        </w:rPr>
        <w:t xml:space="preserve"> относительно аналогичного периода прошлого года. При этом большая часть организаций области (7</w:t>
      </w:r>
      <w:r w:rsidR="00974962" w:rsidRPr="00974962">
        <w:rPr>
          <w:color w:val="000000" w:themeColor="text1"/>
          <w:sz w:val="28"/>
          <w:szCs w:val="28"/>
        </w:rPr>
        <w:t>2,3</w:t>
      </w:r>
      <w:r w:rsidR="00820648" w:rsidRPr="00974962">
        <w:rPr>
          <w:color w:val="000000" w:themeColor="text1"/>
          <w:sz w:val="28"/>
          <w:szCs w:val="28"/>
        </w:rPr>
        <w:t> </w:t>
      </w:r>
      <w:r w:rsidRPr="00974962">
        <w:rPr>
          <w:color w:val="000000" w:themeColor="text1"/>
          <w:sz w:val="28"/>
          <w:szCs w:val="28"/>
        </w:rPr>
        <w:t>процента) остается прибыльной</w:t>
      </w:r>
      <w:r w:rsidR="00974962">
        <w:rPr>
          <w:color w:val="000000" w:themeColor="text1"/>
          <w:sz w:val="28"/>
          <w:szCs w:val="28"/>
        </w:rPr>
        <w:t>.</w:t>
      </w:r>
    </w:p>
    <w:p w14:paraId="33E3845E" w14:textId="7E334114" w:rsidR="00A77319" w:rsidRDefault="007A262E" w:rsidP="00914369">
      <w:pPr>
        <w:pStyle w:val="aff0"/>
        <w:widowControl w:val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Принимая во внимание </w:t>
      </w:r>
      <w:r w:rsidR="00914369" w:rsidRPr="00914369">
        <w:rPr>
          <w:color w:val="000000" w:themeColor="text1"/>
          <w:sz w:val="28"/>
          <w:szCs w:val="28"/>
        </w:rPr>
        <w:t xml:space="preserve">неопределенность происходящего процесса адаптации предприятий и организаций к меняющимся внешним и внутренним условиям </w:t>
      </w:r>
      <w:r w:rsidR="00A77319">
        <w:rPr>
          <w:color w:val="000000" w:themeColor="text1"/>
          <w:sz w:val="28"/>
          <w:szCs w:val="28"/>
        </w:rPr>
        <w:t xml:space="preserve">по итогам 2022 год ожидается </w:t>
      </w:r>
      <w:r w:rsidR="00A4249E">
        <w:rPr>
          <w:color w:val="000000" w:themeColor="text1"/>
          <w:sz w:val="28"/>
          <w:szCs w:val="28"/>
        </w:rPr>
        <w:t>увеличение</w:t>
      </w:r>
      <w:r w:rsidR="00A77319">
        <w:rPr>
          <w:color w:val="000000" w:themeColor="text1"/>
          <w:sz w:val="28"/>
          <w:szCs w:val="28"/>
        </w:rPr>
        <w:t xml:space="preserve"> убытков относительно 2021 года (на 20,2 процента).</w:t>
      </w:r>
    </w:p>
    <w:p w14:paraId="6BE5E4BC" w14:textId="77777777" w:rsidR="00914369" w:rsidRPr="00770DA8" w:rsidRDefault="00914369" w:rsidP="00914369">
      <w:pPr>
        <w:pStyle w:val="aff0"/>
        <w:widowControl w:val="0"/>
        <w:ind w:firstLine="709"/>
        <w:rPr>
          <w:color w:val="000000" w:themeColor="text1"/>
          <w:sz w:val="28"/>
          <w:szCs w:val="28"/>
        </w:rPr>
      </w:pPr>
    </w:p>
    <w:p w14:paraId="6F7B0102" w14:textId="77777777" w:rsidR="00E05BBA" w:rsidRPr="00770DA8" w:rsidRDefault="007772AA" w:rsidP="00EC61DA">
      <w:pPr>
        <w:pStyle w:val="aff0"/>
        <w:widowControl w:val="0"/>
        <w:numPr>
          <w:ilvl w:val="0"/>
          <w:numId w:val="24"/>
        </w:numPr>
        <w:ind w:left="357" w:hanging="357"/>
        <w:jc w:val="center"/>
        <w:rPr>
          <w:b/>
          <w:bCs/>
          <w:sz w:val="28"/>
          <w:szCs w:val="28"/>
        </w:rPr>
      </w:pPr>
      <w:r w:rsidRPr="00770DA8">
        <w:rPr>
          <w:b/>
          <w:bCs/>
          <w:sz w:val="28"/>
          <w:szCs w:val="28"/>
        </w:rPr>
        <w:t>Рынок товаров и услуг</w:t>
      </w:r>
    </w:p>
    <w:p w14:paraId="1EDF301D" w14:textId="603E3AE2" w:rsidR="00DF07B8" w:rsidRDefault="00DF07B8" w:rsidP="00DF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07B8">
        <w:rPr>
          <w:rFonts w:ascii="Times New Roman" w:hAnsi="Times New Roman"/>
          <w:color w:val="000000" w:themeColor="text1"/>
          <w:sz w:val="28"/>
          <w:szCs w:val="28"/>
        </w:rPr>
        <w:t>В 2021</w:t>
      </w:r>
      <w:r w:rsidR="000D6D5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DF07B8">
        <w:rPr>
          <w:rFonts w:ascii="Times New Roman" w:hAnsi="Times New Roman"/>
          <w:color w:val="000000" w:themeColor="text1"/>
          <w:sz w:val="28"/>
          <w:szCs w:val="28"/>
        </w:rPr>
        <w:t>году оборот розничной торговли по Ярославской области составил 305</w:t>
      </w:r>
      <w:r w:rsidR="000D6D5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DF07B8">
        <w:rPr>
          <w:rFonts w:ascii="Times New Roman" w:hAnsi="Times New Roman"/>
          <w:color w:val="000000" w:themeColor="text1"/>
          <w:sz w:val="28"/>
          <w:szCs w:val="28"/>
        </w:rPr>
        <w:t>775,1</w:t>
      </w:r>
      <w:r w:rsidR="000D6D5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DF07B8">
        <w:rPr>
          <w:rFonts w:ascii="Times New Roman" w:hAnsi="Times New Roman"/>
          <w:color w:val="000000" w:themeColor="text1"/>
          <w:sz w:val="28"/>
          <w:szCs w:val="28"/>
        </w:rPr>
        <w:t>млн. рублей и увеличился по сравнению с 2020</w:t>
      </w:r>
      <w:r w:rsidR="000D6D5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DF07B8">
        <w:rPr>
          <w:rFonts w:ascii="Times New Roman" w:hAnsi="Times New Roman"/>
          <w:color w:val="000000" w:themeColor="text1"/>
          <w:sz w:val="28"/>
          <w:szCs w:val="28"/>
        </w:rPr>
        <w:t>годом на 10,7</w:t>
      </w:r>
      <w:r w:rsidR="000D6D5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DF07B8">
        <w:rPr>
          <w:rFonts w:ascii="Times New Roman" w:hAnsi="Times New Roman"/>
          <w:color w:val="000000" w:themeColor="text1"/>
          <w:sz w:val="28"/>
          <w:szCs w:val="28"/>
        </w:rPr>
        <w:t>процента в сопоставимых ценах.</w:t>
      </w:r>
    </w:p>
    <w:p w14:paraId="734597CE" w14:textId="7153F072" w:rsidR="00DF07B8" w:rsidRPr="00DF07B8" w:rsidRDefault="00DF07B8" w:rsidP="00DF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07B8">
        <w:rPr>
          <w:rFonts w:ascii="Times New Roman" w:hAnsi="Times New Roman"/>
          <w:color w:val="000000" w:themeColor="text1"/>
          <w:sz w:val="28"/>
          <w:szCs w:val="28"/>
        </w:rPr>
        <w:lastRenderedPageBreak/>
        <w:t>Инфраструктура торговли в Ярославской области представлена многоформатной сетью торговых организаций: функционируют торговые сети, малые форматы торговли, развивается интернет-торговля. На потребительском рынке Ярославской области функционирует 9,6</w:t>
      </w:r>
      <w:r w:rsidR="000D6D5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DF07B8">
        <w:rPr>
          <w:rFonts w:ascii="Times New Roman" w:hAnsi="Times New Roman"/>
          <w:color w:val="000000" w:themeColor="text1"/>
          <w:sz w:val="28"/>
          <w:szCs w:val="28"/>
        </w:rPr>
        <w:t>тыс. стационарных торговых объектов торговой площадью 1,7</w:t>
      </w:r>
      <w:r w:rsidR="000D6D5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DF07B8">
        <w:rPr>
          <w:rFonts w:ascii="Times New Roman" w:hAnsi="Times New Roman"/>
          <w:color w:val="000000" w:themeColor="text1"/>
          <w:sz w:val="28"/>
          <w:szCs w:val="28"/>
        </w:rPr>
        <w:t>млн. квадратных метров, 1,4</w:t>
      </w:r>
      <w:r w:rsidR="000D6D5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DF07B8">
        <w:rPr>
          <w:rFonts w:ascii="Times New Roman" w:hAnsi="Times New Roman"/>
          <w:color w:val="000000" w:themeColor="text1"/>
          <w:sz w:val="28"/>
          <w:szCs w:val="28"/>
        </w:rPr>
        <w:t>тыс. объектов нестационарной торговли круглогодичного функционирования (павильонов и киосков) и свыше 200</w:t>
      </w:r>
      <w:r w:rsidR="000D6D5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DF07B8">
        <w:rPr>
          <w:rFonts w:ascii="Times New Roman" w:hAnsi="Times New Roman"/>
          <w:color w:val="000000" w:themeColor="text1"/>
          <w:sz w:val="28"/>
          <w:szCs w:val="28"/>
        </w:rPr>
        <w:t>мобильных торговых объектов. Функционирует 6</w:t>
      </w:r>
      <w:r w:rsidR="000D6D5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DF07B8">
        <w:rPr>
          <w:rFonts w:ascii="Times New Roman" w:hAnsi="Times New Roman"/>
          <w:color w:val="000000" w:themeColor="text1"/>
          <w:sz w:val="28"/>
          <w:szCs w:val="28"/>
        </w:rPr>
        <w:t>розничных рынков и свыше 90</w:t>
      </w:r>
      <w:r w:rsidR="000D6D5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DF07B8">
        <w:rPr>
          <w:rFonts w:ascii="Times New Roman" w:hAnsi="Times New Roman"/>
          <w:color w:val="000000" w:themeColor="text1"/>
          <w:sz w:val="28"/>
          <w:szCs w:val="28"/>
        </w:rPr>
        <w:t>постоянных ярмарок (рост за 2021</w:t>
      </w:r>
      <w:r w:rsidR="000D6D5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DF07B8">
        <w:rPr>
          <w:rFonts w:ascii="Times New Roman" w:hAnsi="Times New Roman"/>
          <w:color w:val="000000" w:themeColor="text1"/>
          <w:sz w:val="28"/>
          <w:szCs w:val="28"/>
        </w:rPr>
        <w:t>год на 12</w:t>
      </w:r>
      <w:r w:rsidR="000D6D5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DF07B8">
        <w:rPr>
          <w:rFonts w:ascii="Times New Roman" w:hAnsi="Times New Roman"/>
          <w:color w:val="000000" w:themeColor="text1"/>
          <w:sz w:val="28"/>
          <w:szCs w:val="28"/>
        </w:rPr>
        <w:t>процентов).</w:t>
      </w:r>
    </w:p>
    <w:p w14:paraId="093997BE" w14:textId="6BA15A40" w:rsidR="00DF07B8" w:rsidRPr="00713EF8" w:rsidRDefault="00DF07B8" w:rsidP="00DF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07B8">
        <w:rPr>
          <w:rFonts w:ascii="Times New Roman" w:hAnsi="Times New Roman"/>
          <w:color w:val="000000" w:themeColor="text1"/>
          <w:sz w:val="28"/>
          <w:szCs w:val="28"/>
        </w:rPr>
        <w:t>С конца февраля 2022</w:t>
      </w:r>
      <w:r w:rsidR="000D6D5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DF07B8">
        <w:rPr>
          <w:rFonts w:ascii="Times New Roman" w:hAnsi="Times New Roman"/>
          <w:color w:val="000000" w:themeColor="text1"/>
          <w:sz w:val="28"/>
          <w:szCs w:val="28"/>
        </w:rPr>
        <w:t xml:space="preserve">года внешние условия функционирования российской экономики кардинально изменились: иностранные государства ввели санкционные ограничения. Возник временный ажиотажный спрос населения на ряд продовольственных и непродовольственных товаров, ускорилась инфляция. После массового спроса в конце февраля – начале марта на большинство </w:t>
      </w:r>
      <w:r w:rsidRPr="00713EF8">
        <w:rPr>
          <w:rFonts w:ascii="Times New Roman" w:hAnsi="Times New Roman"/>
          <w:color w:val="000000" w:themeColor="text1"/>
          <w:sz w:val="28"/>
          <w:szCs w:val="28"/>
        </w:rPr>
        <w:t>потребительских категорий товаров, особенно в среднем и низком ценовых сегментах, произошла стабилизация спроса на прежних уровнях. В связи с общим снижением платежеспособности населения прогнозируется, что потребление сместится в более низкий ценовой сегмент. Поэтому ожидается рост доли магазинов – дискаунтеров.</w:t>
      </w:r>
    </w:p>
    <w:p w14:paraId="6DF218B6" w14:textId="48AF5C7D" w:rsidR="00DF07B8" w:rsidRPr="00713EF8" w:rsidRDefault="00DF07B8" w:rsidP="00DF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3EF8">
        <w:rPr>
          <w:rFonts w:ascii="Times New Roman" w:hAnsi="Times New Roman"/>
          <w:color w:val="000000" w:themeColor="text1"/>
          <w:sz w:val="28"/>
          <w:szCs w:val="28"/>
        </w:rPr>
        <w:t xml:space="preserve">По итогам 8 месяцев оборот розничной торговли составил </w:t>
      </w:r>
      <w:r w:rsidR="00AE62DA">
        <w:rPr>
          <w:rFonts w:ascii="Times New Roman" w:hAnsi="Times New Roman"/>
          <w:color w:val="000000" w:themeColor="text1"/>
          <w:sz w:val="28"/>
          <w:szCs w:val="28"/>
        </w:rPr>
        <w:t>93,2</w:t>
      </w:r>
      <w:r w:rsidRPr="000D6D5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13EF8">
        <w:rPr>
          <w:rFonts w:ascii="Times New Roman" w:hAnsi="Times New Roman"/>
          <w:color w:val="000000" w:themeColor="text1"/>
          <w:sz w:val="28"/>
          <w:szCs w:val="28"/>
        </w:rPr>
        <w:t xml:space="preserve">процента к </w:t>
      </w:r>
      <w:r w:rsidRPr="00AE62DA">
        <w:rPr>
          <w:rFonts w:ascii="Times New Roman" w:hAnsi="Times New Roman"/>
          <w:color w:val="000000" w:themeColor="text1"/>
          <w:sz w:val="28"/>
          <w:szCs w:val="28"/>
        </w:rPr>
        <w:t xml:space="preserve">уровню аналогичного периода прошлого года и сложился в размере </w:t>
      </w:r>
      <w:r w:rsidR="00AE62DA" w:rsidRPr="00AE62DA">
        <w:rPr>
          <w:rFonts w:ascii="Times New Roman" w:hAnsi="Times New Roman"/>
          <w:color w:val="000000" w:themeColor="text1"/>
          <w:sz w:val="28"/>
          <w:szCs w:val="28"/>
        </w:rPr>
        <w:t>220 315</w:t>
      </w:r>
      <w:r w:rsidRPr="00AE62D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E62DA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713EF8">
        <w:rPr>
          <w:rFonts w:ascii="Times New Roman" w:hAnsi="Times New Roman"/>
          <w:color w:val="000000" w:themeColor="text1"/>
          <w:sz w:val="28"/>
          <w:szCs w:val="28"/>
        </w:rPr>
        <w:t> млн. рублей. В 2022 год</w:t>
      </w:r>
      <w:r w:rsidR="005F71B0" w:rsidRPr="00713EF8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713EF8">
        <w:rPr>
          <w:rFonts w:ascii="Times New Roman" w:hAnsi="Times New Roman"/>
          <w:color w:val="000000" w:themeColor="text1"/>
          <w:sz w:val="28"/>
          <w:szCs w:val="28"/>
        </w:rPr>
        <w:t xml:space="preserve"> с учетом текущей политической и экономической ситуацией, общим снижением платежеспособности населения, ожидается снижение розничного оборота на 7,5</w:t>
      </w:r>
      <w:r w:rsidR="000D6D5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13EF8">
        <w:rPr>
          <w:rFonts w:ascii="Times New Roman" w:hAnsi="Times New Roman"/>
          <w:color w:val="000000" w:themeColor="text1"/>
          <w:sz w:val="28"/>
          <w:szCs w:val="28"/>
        </w:rPr>
        <w:t>процента.</w:t>
      </w:r>
    </w:p>
    <w:p w14:paraId="19A0F0B6" w14:textId="271B0197" w:rsidR="00DF07B8" w:rsidRPr="00713EF8" w:rsidRDefault="00DF07B8" w:rsidP="00DF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3EF8">
        <w:rPr>
          <w:rFonts w:ascii="Times New Roman" w:hAnsi="Times New Roman"/>
          <w:color w:val="000000" w:themeColor="text1"/>
          <w:sz w:val="28"/>
          <w:szCs w:val="28"/>
        </w:rPr>
        <w:t>Оборот общественного питания в 2021 году сложился в сумме 14</w:t>
      </w:r>
      <w:r w:rsidR="000D6D5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13EF8">
        <w:rPr>
          <w:rFonts w:ascii="Times New Roman" w:hAnsi="Times New Roman"/>
          <w:color w:val="000000" w:themeColor="text1"/>
          <w:sz w:val="28"/>
          <w:szCs w:val="28"/>
        </w:rPr>
        <w:t>942,5</w:t>
      </w:r>
      <w:r w:rsidR="000D6D5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13EF8">
        <w:rPr>
          <w:rFonts w:ascii="Times New Roman" w:hAnsi="Times New Roman"/>
          <w:color w:val="000000" w:themeColor="text1"/>
          <w:sz w:val="28"/>
          <w:szCs w:val="28"/>
        </w:rPr>
        <w:t>млн. рублей и увеличился по сравнению с 2020</w:t>
      </w:r>
      <w:r w:rsidR="000D6D5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13EF8">
        <w:rPr>
          <w:rFonts w:ascii="Times New Roman" w:hAnsi="Times New Roman"/>
          <w:color w:val="000000" w:themeColor="text1"/>
          <w:sz w:val="28"/>
          <w:szCs w:val="28"/>
        </w:rPr>
        <w:t>годом в сопоставимых ценах на 23,2</w:t>
      </w:r>
      <w:r w:rsidR="000D6D5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13EF8">
        <w:rPr>
          <w:rFonts w:ascii="Times New Roman" w:hAnsi="Times New Roman"/>
          <w:color w:val="000000" w:themeColor="text1"/>
          <w:sz w:val="28"/>
          <w:szCs w:val="28"/>
        </w:rPr>
        <w:t>процента.</w:t>
      </w:r>
    </w:p>
    <w:p w14:paraId="6975570C" w14:textId="51F3BBBC" w:rsidR="00DF07B8" w:rsidRPr="00713EF8" w:rsidRDefault="00DF07B8" w:rsidP="00DF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3EF8">
        <w:rPr>
          <w:rFonts w:ascii="Times New Roman" w:hAnsi="Times New Roman"/>
          <w:color w:val="000000" w:themeColor="text1"/>
          <w:sz w:val="28"/>
          <w:szCs w:val="28"/>
        </w:rPr>
        <w:t>В настоящее время рынок услуг общественного питания в области представляет 1,2</w:t>
      </w:r>
      <w:r w:rsidR="000D6D5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13EF8">
        <w:rPr>
          <w:rFonts w:ascii="Times New Roman" w:hAnsi="Times New Roman"/>
          <w:color w:val="000000" w:themeColor="text1"/>
          <w:sz w:val="28"/>
          <w:szCs w:val="28"/>
        </w:rPr>
        <w:t>тыс. стационарных объектов общественного питания открытой сети: 158</w:t>
      </w:r>
      <w:r w:rsidR="000D6D5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13EF8">
        <w:rPr>
          <w:rFonts w:ascii="Times New Roman" w:hAnsi="Times New Roman"/>
          <w:color w:val="000000" w:themeColor="text1"/>
          <w:sz w:val="28"/>
          <w:szCs w:val="28"/>
        </w:rPr>
        <w:t>ресторанов, около 1</w:t>
      </w:r>
      <w:r w:rsidR="000D6D5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13EF8">
        <w:rPr>
          <w:rFonts w:ascii="Times New Roman" w:hAnsi="Times New Roman"/>
          <w:color w:val="000000" w:themeColor="text1"/>
          <w:sz w:val="28"/>
          <w:szCs w:val="28"/>
        </w:rPr>
        <w:t>000</w:t>
      </w:r>
      <w:r w:rsidR="000D6D5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13EF8">
        <w:rPr>
          <w:rFonts w:ascii="Times New Roman" w:hAnsi="Times New Roman"/>
          <w:color w:val="000000" w:themeColor="text1"/>
          <w:sz w:val="28"/>
          <w:szCs w:val="28"/>
        </w:rPr>
        <w:t>кафе, баров и закусочных, свыше 70</w:t>
      </w:r>
      <w:r w:rsidR="000D6D5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13EF8">
        <w:rPr>
          <w:rFonts w:ascii="Times New Roman" w:hAnsi="Times New Roman"/>
          <w:color w:val="000000" w:themeColor="text1"/>
          <w:sz w:val="28"/>
          <w:szCs w:val="28"/>
        </w:rPr>
        <w:t>общедоступных столовых.</w:t>
      </w:r>
      <w:r w:rsidR="005F71B0" w:rsidRPr="00713EF8">
        <w:rPr>
          <w:rFonts w:ascii="Times New Roman" w:hAnsi="Times New Roman"/>
          <w:color w:val="000000" w:themeColor="text1"/>
          <w:sz w:val="28"/>
          <w:szCs w:val="28"/>
        </w:rPr>
        <w:t xml:space="preserve"> Кроме того, в</w:t>
      </w:r>
      <w:r w:rsidRPr="00713EF8">
        <w:rPr>
          <w:rFonts w:ascii="Times New Roman" w:hAnsi="Times New Roman"/>
          <w:color w:val="000000" w:themeColor="text1"/>
          <w:sz w:val="28"/>
          <w:szCs w:val="28"/>
        </w:rPr>
        <w:t xml:space="preserve"> регионе функционируют около 570</w:t>
      </w:r>
      <w:r w:rsidR="000D6D5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13EF8">
        <w:rPr>
          <w:rFonts w:ascii="Times New Roman" w:hAnsi="Times New Roman"/>
          <w:color w:val="000000" w:themeColor="text1"/>
          <w:sz w:val="28"/>
          <w:szCs w:val="28"/>
        </w:rPr>
        <w:t>объектов общественного питания закрытой сети (столовых системы образования, предприятий и организаций).</w:t>
      </w:r>
    </w:p>
    <w:p w14:paraId="55996430" w14:textId="394F1DDF" w:rsidR="00DF07B8" w:rsidRPr="00713EF8" w:rsidRDefault="00DF07B8" w:rsidP="00DF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3EF8">
        <w:rPr>
          <w:rFonts w:ascii="Times New Roman" w:hAnsi="Times New Roman"/>
          <w:color w:val="000000" w:themeColor="text1"/>
          <w:sz w:val="28"/>
          <w:szCs w:val="28"/>
        </w:rPr>
        <w:t>В 2022</w:t>
      </w:r>
      <w:r w:rsidR="000D6D5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13EF8">
        <w:rPr>
          <w:rFonts w:ascii="Times New Roman" w:hAnsi="Times New Roman"/>
          <w:color w:val="000000" w:themeColor="text1"/>
          <w:sz w:val="28"/>
          <w:szCs w:val="28"/>
        </w:rPr>
        <w:t>году в условиях текущей экономической ситуация в стране рестораторы испытали проблемы с поставками сырья, в первую очередь импортного, и вынуждены искать аналогии и оптимизировать закупки. Пока наиболее востребованным сегментом отрасли общественного питания стал средний и эконом, где сохранится высокий уровень конкуренции.</w:t>
      </w:r>
    </w:p>
    <w:p w14:paraId="390AF15B" w14:textId="1C79E219" w:rsidR="005F71B0" w:rsidRPr="00713EF8" w:rsidRDefault="005F71B0" w:rsidP="005F7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3EF8">
        <w:rPr>
          <w:rFonts w:ascii="Times New Roman" w:hAnsi="Times New Roman"/>
          <w:color w:val="000000" w:themeColor="text1"/>
          <w:sz w:val="28"/>
          <w:szCs w:val="28"/>
        </w:rPr>
        <w:t xml:space="preserve">За январь – август текущего года оборот общественного питания составил </w:t>
      </w:r>
      <w:r w:rsidR="00AE62DA">
        <w:rPr>
          <w:rFonts w:ascii="Times New Roman" w:hAnsi="Times New Roman"/>
          <w:color w:val="000000" w:themeColor="text1"/>
          <w:sz w:val="28"/>
          <w:szCs w:val="28"/>
        </w:rPr>
        <w:t>9 790,3</w:t>
      </w:r>
      <w:r w:rsidRPr="000D6D5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13EF8">
        <w:rPr>
          <w:rFonts w:ascii="Times New Roman" w:hAnsi="Times New Roman"/>
          <w:color w:val="000000" w:themeColor="text1"/>
          <w:sz w:val="28"/>
          <w:szCs w:val="28"/>
        </w:rPr>
        <w:t xml:space="preserve">млн. рублей или </w:t>
      </w:r>
      <w:r w:rsidR="00AE62DA">
        <w:rPr>
          <w:rFonts w:ascii="Times New Roman" w:hAnsi="Times New Roman"/>
          <w:color w:val="000000" w:themeColor="text1"/>
          <w:sz w:val="28"/>
          <w:szCs w:val="28"/>
        </w:rPr>
        <w:t>90</w:t>
      </w:r>
      <w:r w:rsidRPr="000D6D5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13EF8">
        <w:rPr>
          <w:rFonts w:ascii="Times New Roman" w:hAnsi="Times New Roman"/>
          <w:color w:val="000000" w:themeColor="text1"/>
          <w:sz w:val="28"/>
          <w:szCs w:val="28"/>
        </w:rPr>
        <w:t>процент</w:t>
      </w:r>
      <w:r w:rsidR="00AE62DA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713EF8">
        <w:rPr>
          <w:rFonts w:ascii="Times New Roman" w:hAnsi="Times New Roman"/>
          <w:color w:val="000000" w:themeColor="text1"/>
          <w:sz w:val="28"/>
          <w:szCs w:val="28"/>
        </w:rPr>
        <w:t xml:space="preserve"> к аналогичному уровню прошлого года.</w:t>
      </w:r>
    </w:p>
    <w:p w14:paraId="78A576CD" w14:textId="0838C2F0" w:rsidR="00DF07B8" w:rsidRPr="00713EF8" w:rsidRDefault="00DF07B8" w:rsidP="00DF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3EF8">
        <w:rPr>
          <w:rFonts w:ascii="Times New Roman" w:hAnsi="Times New Roman"/>
          <w:color w:val="000000" w:themeColor="text1"/>
          <w:sz w:val="28"/>
          <w:szCs w:val="28"/>
        </w:rPr>
        <w:t xml:space="preserve">В дальнейшем развитие сферы общественного питания будет зависеть в том числе от увеличения туристического потока и от роста денежных доходов населения области. Основными тенденциями развития данной сферы станут </w:t>
      </w:r>
      <w:r w:rsidRPr="00713EF8">
        <w:rPr>
          <w:rFonts w:ascii="Times New Roman" w:hAnsi="Times New Roman"/>
          <w:color w:val="000000" w:themeColor="text1"/>
          <w:sz w:val="28"/>
          <w:szCs w:val="28"/>
        </w:rPr>
        <w:lastRenderedPageBreak/>
        <w:t>рост объемов доставки на дом, появление виртуальных ресторанов, организация выездных фуршетов для клиентов.</w:t>
      </w:r>
    </w:p>
    <w:p w14:paraId="7ECB8FDA" w14:textId="5F0E0774" w:rsidR="00DF07B8" w:rsidRPr="00DF07B8" w:rsidRDefault="00DF07B8" w:rsidP="00DF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3EF8">
        <w:rPr>
          <w:rFonts w:ascii="Times New Roman" w:hAnsi="Times New Roman"/>
          <w:color w:val="000000" w:themeColor="text1"/>
          <w:sz w:val="28"/>
          <w:szCs w:val="28"/>
        </w:rPr>
        <w:t>Объем платных услуг населению в 2021</w:t>
      </w:r>
      <w:r w:rsidR="000D6D5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13EF8">
        <w:rPr>
          <w:rFonts w:ascii="Times New Roman" w:hAnsi="Times New Roman"/>
          <w:color w:val="000000" w:themeColor="text1"/>
          <w:sz w:val="28"/>
          <w:szCs w:val="28"/>
        </w:rPr>
        <w:t>году составил 72</w:t>
      </w:r>
      <w:r w:rsidR="000D6D5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13EF8">
        <w:rPr>
          <w:rFonts w:ascii="Times New Roman" w:hAnsi="Times New Roman"/>
          <w:color w:val="000000" w:themeColor="text1"/>
          <w:sz w:val="28"/>
          <w:szCs w:val="28"/>
        </w:rPr>
        <w:t>069,1</w:t>
      </w:r>
      <w:r w:rsidR="000D6D5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13EF8">
        <w:rPr>
          <w:rFonts w:ascii="Times New Roman" w:hAnsi="Times New Roman"/>
          <w:color w:val="000000" w:themeColor="text1"/>
          <w:sz w:val="28"/>
          <w:szCs w:val="28"/>
        </w:rPr>
        <w:t>млн. рублей, или 115,4</w:t>
      </w:r>
      <w:r w:rsidR="000D6D5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13EF8">
        <w:rPr>
          <w:rFonts w:ascii="Times New Roman" w:hAnsi="Times New Roman"/>
          <w:color w:val="000000" w:themeColor="text1"/>
          <w:sz w:val="28"/>
          <w:szCs w:val="28"/>
        </w:rPr>
        <w:t>процента к уровню 2020</w:t>
      </w:r>
      <w:r w:rsidR="00125AE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13EF8">
        <w:rPr>
          <w:rFonts w:ascii="Times New Roman" w:hAnsi="Times New Roman"/>
          <w:color w:val="000000" w:themeColor="text1"/>
          <w:sz w:val="28"/>
          <w:szCs w:val="28"/>
        </w:rPr>
        <w:t>года в сопоставимых ценах.</w:t>
      </w:r>
      <w:r w:rsidR="005F71B0" w:rsidRPr="00713EF8">
        <w:rPr>
          <w:rFonts w:ascii="Times New Roman" w:hAnsi="Times New Roman"/>
          <w:color w:val="000000" w:themeColor="text1"/>
          <w:sz w:val="28"/>
          <w:szCs w:val="28"/>
        </w:rPr>
        <w:t xml:space="preserve"> В январе – августе 2022</w:t>
      </w:r>
      <w:r w:rsidR="000D6D5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5F71B0" w:rsidRPr="00713EF8">
        <w:rPr>
          <w:rFonts w:ascii="Times New Roman" w:hAnsi="Times New Roman"/>
          <w:color w:val="000000" w:themeColor="text1"/>
          <w:sz w:val="28"/>
          <w:szCs w:val="28"/>
        </w:rPr>
        <w:t xml:space="preserve">года объем платных услуг составил </w:t>
      </w:r>
      <w:r w:rsidR="00B2592D">
        <w:rPr>
          <w:rFonts w:ascii="Times New Roman" w:hAnsi="Times New Roman"/>
          <w:color w:val="000000" w:themeColor="text1"/>
          <w:sz w:val="28"/>
          <w:szCs w:val="28"/>
        </w:rPr>
        <w:t>52 393,0</w:t>
      </w:r>
      <w:r w:rsidR="000D6D5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5F71B0" w:rsidRPr="00713EF8">
        <w:rPr>
          <w:rFonts w:ascii="Times New Roman" w:hAnsi="Times New Roman"/>
          <w:color w:val="000000" w:themeColor="text1"/>
          <w:sz w:val="28"/>
          <w:szCs w:val="28"/>
        </w:rPr>
        <w:t xml:space="preserve">млн. рублей, или </w:t>
      </w:r>
      <w:r w:rsidR="00B2592D">
        <w:rPr>
          <w:rFonts w:ascii="Times New Roman" w:hAnsi="Times New Roman"/>
          <w:color w:val="000000" w:themeColor="text1"/>
          <w:sz w:val="28"/>
          <w:szCs w:val="28"/>
        </w:rPr>
        <w:t>102,1</w:t>
      </w:r>
      <w:r w:rsidR="000D6D5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5F71B0" w:rsidRPr="00713EF8">
        <w:rPr>
          <w:rFonts w:ascii="Times New Roman" w:hAnsi="Times New Roman"/>
          <w:color w:val="000000" w:themeColor="text1"/>
          <w:sz w:val="28"/>
          <w:szCs w:val="28"/>
        </w:rPr>
        <w:t xml:space="preserve">процента к уровню января – </w:t>
      </w:r>
      <w:r w:rsidR="00713EF8" w:rsidRPr="00713EF8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="005F71B0" w:rsidRPr="00713EF8">
        <w:rPr>
          <w:rFonts w:ascii="Times New Roman" w:hAnsi="Times New Roman"/>
          <w:color w:val="000000" w:themeColor="text1"/>
          <w:sz w:val="28"/>
          <w:szCs w:val="28"/>
        </w:rPr>
        <w:t xml:space="preserve"> 2021</w:t>
      </w:r>
      <w:r w:rsidR="000D6D5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5F71B0" w:rsidRPr="00713EF8">
        <w:rPr>
          <w:rFonts w:ascii="Times New Roman" w:hAnsi="Times New Roman"/>
          <w:color w:val="000000" w:themeColor="text1"/>
          <w:sz w:val="28"/>
          <w:szCs w:val="28"/>
        </w:rPr>
        <w:t xml:space="preserve">года в сопоставимых ценах. </w:t>
      </w:r>
      <w:r w:rsidR="004816BD">
        <w:rPr>
          <w:rFonts w:ascii="Times New Roman" w:hAnsi="Times New Roman"/>
          <w:color w:val="000000" w:themeColor="text1"/>
          <w:sz w:val="28"/>
          <w:szCs w:val="28"/>
        </w:rPr>
        <w:t>Ожидается, что вы</w:t>
      </w:r>
      <w:r w:rsidR="004816BD" w:rsidRPr="005F71B0">
        <w:rPr>
          <w:rFonts w:ascii="Times New Roman" w:hAnsi="Times New Roman"/>
          <w:color w:val="000000" w:themeColor="text1"/>
          <w:sz w:val="28"/>
          <w:szCs w:val="28"/>
        </w:rPr>
        <w:t>соки</w:t>
      </w:r>
      <w:r w:rsidR="004816BD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4816BD" w:rsidRPr="005F71B0">
        <w:rPr>
          <w:rFonts w:ascii="Times New Roman" w:hAnsi="Times New Roman"/>
          <w:color w:val="000000" w:themeColor="text1"/>
          <w:sz w:val="28"/>
          <w:szCs w:val="28"/>
        </w:rPr>
        <w:t xml:space="preserve"> темп роста индекса потребительских цен на платные услуги населению в текущем году</w:t>
      </w:r>
      <w:r w:rsidR="004816BD">
        <w:rPr>
          <w:rFonts w:ascii="Times New Roman" w:hAnsi="Times New Roman"/>
          <w:color w:val="000000" w:themeColor="text1"/>
          <w:sz w:val="28"/>
          <w:szCs w:val="28"/>
        </w:rPr>
        <w:t xml:space="preserve"> ограничит </w:t>
      </w:r>
      <w:r w:rsidR="005F71B0" w:rsidRPr="00713EF8">
        <w:rPr>
          <w:rFonts w:ascii="Times New Roman" w:hAnsi="Times New Roman"/>
          <w:color w:val="000000" w:themeColor="text1"/>
          <w:sz w:val="28"/>
          <w:szCs w:val="28"/>
        </w:rPr>
        <w:t xml:space="preserve">темп роста объема платных услуг населению в сопоставимых ценах </w:t>
      </w:r>
      <w:r w:rsidR="004816BD" w:rsidRPr="00713EF8">
        <w:rPr>
          <w:rFonts w:ascii="Times New Roman" w:hAnsi="Times New Roman"/>
          <w:color w:val="000000" w:themeColor="text1"/>
          <w:sz w:val="28"/>
          <w:szCs w:val="28"/>
        </w:rPr>
        <w:t>по итогам 2022</w:t>
      </w:r>
      <w:r w:rsidR="004816BD">
        <w:rPr>
          <w:rFonts w:ascii="Times New Roman" w:hAnsi="Times New Roman"/>
          <w:color w:val="000000" w:themeColor="text1"/>
          <w:sz w:val="28"/>
          <w:szCs w:val="28"/>
        </w:rPr>
        <w:t> года.</w:t>
      </w:r>
    </w:p>
    <w:p w14:paraId="67C24328" w14:textId="77777777" w:rsidR="00431EA2" w:rsidRPr="00770DA8" w:rsidRDefault="00431EA2" w:rsidP="00D90A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973B10" w14:textId="77777777" w:rsidR="00355EDE" w:rsidRPr="00770DA8" w:rsidRDefault="007772AA" w:rsidP="006A4961">
      <w:pPr>
        <w:pStyle w:val="aff0"/>
        <w:widowControl w:val="0"/>
        <w:numPr>
          <w:ilvl w:val="0"/>
          <w:numId w:val="24"/>
        </w:numPr>
        <w:ind w:left="357" w:hanging="357"/>
        <w:jc w:val="center"/>
        <w:rPr>
          <w:b/>
          <w:bCs/>
          <w:sz w:val="28"/>
          <w:szCs w:val="28"/>
        </w:rPr>
      </w:pPr>
      <w:r w:rsidRPr="00770DA8">
        <w:rPr>
          <w:b/>
          <w:bCs/>
          <w:sz w:val="28"/>
          <w:szCs w:val="28"/>
        </w:rPr>
        <w:t>Индексы цен</w:t>
      </w:r>
    </w:p>
    <w:p w14:paraId="50F51846" w14:textId="1F198D3B" w:rsidR="006B48A2" w:rsidRPr="006B48A2" w:rsidRDefault="006B48A2" w:rsidP="006B48A2">
      <w:pPr>
        <w:spacing w:after="0" w:line="240" w:lineRule="auto"/>
        <w:ind w:left="-11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48A2">
        <w:rPr>
          <w:rFonts w:ascii="Times New Roman" w:hAnsi="Times New Roman"/>
          <w:color w:val="000000" w:themeColor="text1"/>
          <w:sz w:val="28"/>
          <w:szCs w:val="28"/>
        </w:rPr>
        <w:t>По итогам 2021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6B48A2">
        <w:rPr>
          <w:rFonts w:ascii="Times New Roman" w:hAnsi="Times New Roman"/>
          <w:color w:val="000000" w:themeColor="text1"/>
          <w:sz w:val="28"/>
          <w:szCs w:val="28"/>
        </w:rPr>
        <w:t>года отмечалось ускорение роста индекса потребительских цен относительно предыдущего года. Так, сводный индекс потребительских цен в декабре 2021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6B48A2">
        <w:rPr>
          <w:rFonts w:ascii="Times New Roman" w:hAnsi="Times New Roman"/>
          <w:color w:val="000000" w:themeColor="text1"/>
          <w:sz w:val="28"/>
          <w:szCs w:val="28"/>
        </w:rPr>
        <w:t>года к декабрю 2020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6B48A2">
        <w:rPr>
          <w:rFonts w:ascii="Times New Roman" w:hAnsi="Times New Roman"/>
          <w:color w:val="000000" w:themeColor="text1"/>
          <w:sz w:val="28"/>
          <w:szCs w:val="28"/>
        </w:rPr>
        <w:t>года составил 109,3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6B48A2">
        <w:rPr>
          <w:rFonts w:ascii="Times New Roman" w:hAnsi="Times New Roman"/>
          <w:color w:val="000000" w:themeColor="text1"/>
          <w:sz w:val="28"/>
          <w:szCs w:val="28"/>
        </w:rPr>
        <w:t>процента, в том числе на продовольственные товары 109,9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6B48A2">
        <w:rPr>
          <w:rFonts w:ascii="Times New Roman" w:hAnsi="Times New Roman"/>
          <w:color w:val="000000" w:themeColor="text1"/>
          <w:sz w:val="28"/>
          <w:szCs w:val="28"/>
        </w:rPr>
        <w:t>процента, непродовольственные товары 111,3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6B48A2">
        <w:rPr>
          <w:rFonts w:ascii="Times New Roman" w:hAnsi="Times New Roman"/>
          <w:color w:val="000000" w:themeColor="text1"/>
          <w:sz w:val="28"/>
          <w:szCs w:val="28"/>
        </w:rPr>
        <w:t>процента, на платные услуги 106,3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6B48A2">
        <w:rPr>
          <w:rFonts w:ascii="Times New Roman" w:hAnsi="Times New Roman"/>
          <w:color w:val="000000" w:themeColor="text1"/>
          <w:sz w:val="28"/>
          <w:szCs w:val="28"/>
        </w:rPr>
        <w:t>процента. Годовая инфляция (год к году) сложилась в размере 106,8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6B48A2">
        <w:rPr>
          <w:rFonts w:ascii="Times New Roman" w:hAnsi="Times New Roman"/>
          <w:color w:val="000000" w:themeColor="text1"/>
          <w:sz w:val="28"/>
          <w:szCs w:val="28"/>
        </w:rPr>
        <w:t>процента. Индексы цен в расчете год к году составили: на продовольственные товары – 107,1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6B48A2">
        <w:rPr>
          <w:rFonts w:ascii="Times New Roman" w:hAnsi="Times New Roman"/>
          <w:color w:val="000000" w:themeColor="text1"/>
          <w:sz w:val="28"/>
          <w:szCs w:val="28"/>
        </w:rPr>
        <w:t>процента, на непродовольственные товары – 109,1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6B48A2">
        <w:rPr>
          <w:rFonts w:ascii="Times New Roman" w:hAnsi="Times New Roman"/>
          <w:color w:val="000000" w:themeColor="text1"/>
          <w:sz w:val="28"/>
          <w:szCs w:val="28"/>
        </w:rPr>
        <w:t>процента, на платные услуги – 104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6B48A2">
        <w:rPr>
          <w:rFonts w:ascii="Times New Roman" w:hAnsi="Times New Roman"/>
          <w:color w:val="000000" w:themeColor="text1"/>
          <w:sz w:val="28"/>
          <w:szCs w:val="28"/>
        </w:rPr>
        <w:t>процента.</w:t>
      </w:r>
    </w:p>
    <w:p w14:paraId="65B11915" w14:textId="3E35F3E8" w:rsidR="006B48A2" w:rsidRPr="006B48A2" w:rsidRDefault="006B48A2" w:rsidP="006B48A2">
      <w:pPr>
        <w:spacing w:after="0" w:line="240" w:lineRule="auto"/>
        <w:ind w:left="-11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48A2">
        <w:rPr>
          <w:rFonts w:ascii="Times New Roman" w:hAnsi="Times New Roman"/>
          <w:color w:val="000000" w:themeColor="text1"/>
          <w:sz w:val="28"/>
          <w:szCs w:val="28"/>
        </w:rPr>
        <w:t xml:space="preserve">В настоящее время, несмотря на дефляцию последних двух месяцев, рост потребительских цен существенно превышает значения аналогичного периода прошлого года. </w:t>
      </w:r>
      <w:r w:rsidR="002646B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6B48A2">
        <w:rPr>
          <w:rFonts w:ascii="Times New Roman" w:hAnsi="Times New Roman"/>
          <w:color w:val="000000" w:themeColor="text1"/>
          <w:sz w:val="28"/>
          <w:szCs w:val="28"/>
        </w:rPr>
        <w:t xml:space="preserve"> августе 2022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6B48A2">
        <w:rPr>
          <w:rFonts w:ascii="Times New Roman" w:hAnsi="Times New Roman"/>
          <w:color w:val="000000" w:themeColor="text1"/>
          <w:sz w:val="28"/>
          <w:szCs w:val="28"/>
        </w:rPr>
        <w:t>года инфляция составила 110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6B48A2">
        <w:rPr>
          <w:rFonts w:ascii="Times New Roman" w:hAnsi="Times New Roman"/>
          <w:color w:val="000000" w:themeColor="text1"/>
          <w:sz w:val="28"/>
          <w:szCs w:val="28"/>
        </w:rPr>
        <w:t>процентов к декабрю 2021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6B48A2">
        <w:rPr>
          <w:rFonts w:ascii="Times New Roman" w:hAnsi="Times New Roman"/>
          <w:color w:val="000000" w:themeColor="text1"/>
          <w:sz w:val="28"/>
          <w:szCs w:val="28"/>
        </w:rPr>
        <w:t>года (за 8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6B48A2">
        <w:rPr>
          <w:rFonts w:ascii="Times New Roman" w:hAnsi="Times New Roman"/>
          <w:color w:val="000000" w:themeColor="text1"/>
          <w:sz w:val="28"/>
          <w:szCs w:val="28"/>
        </w:rPr>
        <w:t>месяцев 2021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6B48A2">
        <w:rPr>
          <w:rFonts w:ascii="Times New Roman" w:hAnsi="Times New Roman"/>
          <w:color w:val="000000" w:themeColor="text1"/>
          <w:sz w:val="28"/>
          <w:szCs w:val="28"/>
        </w:rPr>
        <w:t>года к декабрю 2020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6B48A2">
        <w:rPr>
          <w:rFonts w:ascii="Times New Roman" w:hAnsi="Times New Roman"/>
          <w:color w:val="000000" w:themeColor="text1"/>
          <w:sz w:val="28"/>
          <w:szCs w:val="28"/>
        </w:rPr>
        <w:t>года – 105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6B48A2">
        <w:rPr>
          <w:rFonts w:ascii="Times New Roman" w:hAnsi="Times New Roman"/>
          <w:color w:val="000000" w:themeColor="text1"/>
          <w:sz w:val="28"/>
          <w:szCs w:val="28"/>
        </w:rPr>
        <w:t>процентов).</w:t>
      </w:r>
    </w:p>
    <w:p w14:paraId="561C2ACC" w14:textId="0D66D4CD" w:rsidR="006B48A2" w:rsidRPr="006B48A2" w:rsidRDefault="006B48A2" w:rsidP="006B48A2">
      <w:pPr>
        <w:spacing w:after="0" w:line="240" w:lineRule="auto"/>
        <w:ind w:left="-11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48A2">
        <w:rPr>
          <w:rFonts w:ascii="Times New Roman" w:hAnsi="Times New Roman"/>
          <w:color w:val="000000" w:themeColor="text1"/>
          <w:sz w:val="28"/>
          <w:szCs w:val="28"/>
        </w:rPr>
        <w:t>На значение инфляции кроме ценового фактора влияет и</w:t>
      </w:r>
      <w:r w:rsidR="002646BA">
        <w:rPr>
          <w:rFonts w:ascii="Times New Roman" w:hAnsi="Times New Roman"/>
          <w:color w:val="000000" w:themeColor="text1"/>
          <w:sz w:val="28"/>
          <w:szCs w:val="28"/>
        </w:rPr>
        <w:t xml:space="preserve"> структура расходов населения. В </w:t>
      </w:r>
      <w:r w:rsidRPr="006B48A2">
        <w:rPr>
          <w:rFonts w:ascii="Times New Roman" w:hAnsi="Times New Roman"/>
          <w:color w:val="000000" w:themeColor="text1"/>
          <w:sz w:val="28"/>
          <w:szCs w:val="28"/>
        </w:rPr>
        <w:t>2021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6B48A2">
        <w:rPr>
          <w:rFonts w:ascii="Times New Roman" w:hAnsi="Times New Roman"/>
          <w:color w:val="000000" w:themeColor="text1"/>
          <w:sz w:val="28"/>
          <w:szCs w:val="28"/>
        </w:rPr>
        <w:t>году потребительские предпочтения жителей области сместились в сторону приобретения непродовольственных товаров за счет сокращения объемов покупки продуктов, что в большей степени обусловлено риском исчезновения импортных товаров.</w:t>
      </w:r>
    </w:p>
    <w:p w14:paraId="287C7A83" w14:textId="2961453F" w:rsidR="006B48A2" w:rsidRPr="006B48A2" w:rsidRDefault="002646BA" w:rsidP="006B48A2">
      <w:pPr>
        <w:spacing w:after="0" w:line="240" w:lineRule="auto"/>
        <w:ind w:left="-11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текущем 2022</w:t>
      </w:r>
      <w:r w:rsidR="00125AED">
        <w:rPr>
          <w:rFonts w:ascii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году </w:t>
      </w:r>
      <w:r w:rsidRPr="006B48A2">
        <w:rPr>
          <w:rFonts w:ascii="Times New Roman" w:hAnsi="Times New Roman"/>
          <w:color w:val="000000" w:themeColor="text1"/>
          <w:sz w:val="28"/>
          <w:szCs w:val="28"/>
        </w:rPr>
        <w:t>дол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6B48A2">
        <w:rPr>
          <w:rFonts w:ascii="Times New Roman" w:hAnsi="Times New Roman"/>
          <w:color w:val="000000" w:themeColor="text1"/>
          <w:sz w:val="28"/>
          <w:szCs w:val="28"/>
        </w:rPr>
        <w:t xml:space="preserve"> непродовольственных товаров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продолжила рост </w:t>
      </w:r>
      <w:r w:rsidRPr="006B48A2">
        <w:rPr>
          <w:rFonts w:ascii="Times New Roman" w:hAnsi="Times New Roman"/>
          <w:color w:val="000000" w:themeColor="text1"/>
          <w:sz w:val="28"/>
          <w:szCs w:val="28"/>
        </w:rPr>
        <w:t xml:space="preserve">в связи с </w:t>
      </w:r>
      <w:r>
        <w:rPr>
          <w:rFonts w:ascii="Times New Roman" w:hAnsi="Times New Roman"/>
          <w:color w:val="000000" w:themeColor="text1"/>
          <w:sz w:val="28"/>
          <w:szCs w:val="28"/>
        </w:rPr>
        <w:t>усилением</w:t>
      </w:r>
      <w:r w:rsidRPr="006B48A2">
        <w:rPr>
          <w:rFonts w:ascii="Times New Roman" w:hAnsi="Times New Roman"/>
          <w:color w:val="000000" w:themeColor="text1"/>
          <w:sz w:val="28"/>
          <w:szCs w:val="28"/>
        </w:rPr>
        <w:t xml:space="preserve"> санкционного давления на российскую экономику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25AED">
        <w:rPr>
          <w:rFonts w:ascii="Times New Roman" w:hAnsi="Times New Roman"/>
          <w:color w:val="000000" w:themeColor="text1"/>
          <w:sz w:val="28"/>
          <w:szCs w:val="28"/>
        </w:rPr>
        <w:t xml:space="preserve">кроме </w:t>
      </w:r>
      <w:r w:rsidR="00125AED" w:rsidRPr="00130C11">
        <w:rPr>
          <w:rFonts w:ascii="Times New Roman" w:hAnsi="Times New Roman"/>
          <w:color w:val="000000" w:themeColor="text1"/>
          <w:sz w:val="28"/>
          <w:szCs w:val="28"/>
        </w:rPr>
        <w:t>того,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48A2">
        <w:rPr>
          <w:rFonts w:ascii="Times New Roman" w:hAnsi="Times New Roman"/>
          <w:color w:val="000000" w:themeColor="text1"/>
          <w:sz w:val="28"/>
          <w:szCs w:val="28"/>
        </w:rPr>
        <w:t>именно эта группа товаров дорожала быстрее всего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6B48A2" w:rsidRPr="006B48A2">
        <w:rPr>
          <w:rFonts w:ascii="Times New Roman" w:hAnsi="Times New Roman"/>
          <w:color w:val="000000" w:themeColor="text1"/>
          <w:sz w:val="28"/>
          <w:szCs w:val="28"/>
        </w:rPr>
        <w:t>По итогам 2022</w:t>
      </w:r>
      <w:r w:rsidR="006B48A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B48A2" w:rsidRPr="006B48A2">
        <w:rPr>
          <w:rFonts w:ascii="Times New Roman" w:hAnsi="Times New Roman"/>
          <w:color w:val="000000" w:themeColor="text1"/>
          <w:sz w:val="28"/>
          <w:szCs w:val="28"/>
        </w:rPr>
        <w:t xml:space="preserve">года в регионе ожидается </w:t>
      </w:r>
      <w:r w:rsidR="004F65F0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6B48A2" w:rsidRPr="006B48A2">
        <w:rPr>
          <w:rFonts w:ascii="Times New Roman" w:hAnsi="Times New Roman"/>
          <w:color w:val="000000" w:themeColor="text1"/>
          <w:sz w:val="28"/>
          <w:szCs w:val="28"/>
        </w:rPr>
        <w:t>рост сводного индекса потребительских цен на 11,9</w:t>
      </w:r>
      <w:r w:rsidR="006B48A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B48A2" w:rsidRPr="006B48A2">
        <w:rPr>
          <w:rFonts w:ascii="Times New Roman" w:hAnsi="Times New Roman"/>
          <w:color w:val="000000" w:themeColor="text1"/>
          <w:sz w:val="28"/>
          <w:szCs w:val="28"/>
        </w:rPr>
        <w:t>процента к декабрю 2021</w:t>
      </w:r>
      <w:r w:rsidR="006B48A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B48A2" w:rsidRPr="006B48A2">
        <w:rPr>
          <w:rFonts w:ascii="Times New Roman" w:hAnsi="Times New Roman"/>
          <w:color w:val="000000" w:themeColor="text1"/>
          <w:sz w:val="28"/>
          <w:szCs w:val="28"/>
        </w:rPr>
        <w:t>года.</w:t>
      </w:r>
    </w:p>
    <w:p w14:paraId="5CFCEA37" w14:textId="77777777" w:rsidR="006B48A2" w:rsidRPr="006B48A2" w:rsidRDefault="006B48A2" w:rsidP="006B48A2">
      <w:pPr>
        <w:spacing w:after="0" w:line="240" w:lineRule="auto"/>
        <w:ind w:left="-11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F3471D3" w14:textId="77777777" w:rsidR="00965CCA" w:rsidRPr="00770DA8" w:rsidRDefault="00965CCA" w:rsidP="006A4961">
      <w:pPr>
        <w:pStyle w:val="aff0"/>
        <w:widowControl w:val="0"/>
        <w:numPr>
          <w:ilvl w:val="0"/>
          <w:numId w:val="24"/>
        </w:numPr>
        <w:ind w:left="357" w:hanging="357"/>
        <w:jc w:val="center"/>
        <w:rPr>
          <w:b/>
          <w:bCs/>
          <w:sz w:val="28"/>
          <w:szCs w:val="28"/>
        </w:rPr>
      </w:pPr>
      <w:r w:rsidRPr="00770DA8">
        <w:rPr>
          <w:b/>
          <w:bCs/>
          <w:sz w:val="28"/>
          <w:szCs w:val="28"/>
        </w:rPr>
        <w:t>Денежные доходы населения</w:t>
      </w:r>
    </w:p>
    <w:p w14:paraId="693C04A5" w14:textId="58D1DC9F" w:rsidR="009970AE" w:rsidRPr="009970AE" w:rsidRDefault="009970AE" w:rsidP="009970A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0"/>
        </w:rPr>
      </w:pPr>
      <w:r w:rsidRPr="009970AE">
        <w:rPr>
          <w:rFonts w:ascii="Times New Roman" w:hAnsi="Times New Roman"/>
          <w:color w:val="000000" w:themeColor="text1"/>
          <w:sz w:val="28"/>
          <w:szCs w:val="20"/>
        </w:rPr>
        <w:t>Среднемесячная начисленная заработная плата работников организаций области в 2021</w:t>
      </w:r>
      <w:r w:rsidR="000D6D50">
        <w:rPr>
          <w:rFonts w:ascii="Times New Roman" w:hAnsi="Times New Roman"/>
          <w:color w:val="000000" w:themeColor="text1"/>
          <w:sz w:val="28"/>
          <w:szCs w:val="20"/>
        </w:rPr>
        <w:t> </w:t>
      </w:r>
      <w:r w:rsidRPr="009970AE">
        <w:rPr>
          <w:rFonts w:ascii="Times New Roman" w:hAnsi="Times New Roman"/>
          <w:color w:val="000000" w:themeColor="text1"/>
          <w:sz w:val="28"/>
          <w:szCs w:val="20"/>
        </w:rPr>
        <w:t>году составила 41</w:t>
      </w:r>
      <w:r w:rsidR="000D6D50">
        <w:rPr>
          <w:rFonts w:ascii="Times New Roman" w:hAnsi="Times New Roman"/>
          <w:color w:val="000000" w:themeColor="text1"/>
          <w:sz w:val="28"/>
          <w:szCs w:val="20"/>
        </w:rPr>
        <w:t> </w:t>
      </w:r>
      <w:r w:rsidRPr="009970AE">
        <w:rPr>
          <w:rFonts w:ascii="Times New Roman" w:hAnsi="Times New Roman"/>
          <w:color w:val="000000" w:themeColor="text1"/>
          <w:sz w:val="28"/>
          <w:szCs w:val="20"/>
        </w:rPr>
        <w:t>209,4</w:t>
      </w:r>
      <w:r w:rsidR="000D6D50">
        <w:rPr>
          <w:rFonts w:ascii="Times New Roman" w:hAnsi="Times New Roman"/>
          <w:color w:val="000000" w:themeColor="text1"/>
          <w:sz w:val="28"/>
          <w:szCs w:val="20"/>
        </w:rPr>
        <w:t> </w:t>
      </w:r>
      <w:r w:rsidRPr="009970AE">
        <w:rPr>
          <w:rFonts w:ascii="Times New Roman" w:hAnsi="Times New Roman"/>
          <w:color w:val="000000" w:themeColor="text1"/>
          <w:sz w:val="28"/>
          <w:szCs w:val="20"/>
        </w:rPr>
        <w:t>рубля, темп роста по отношению к 2020</w:t>
      </w:r>
      <w:r w:rsidR="000D6D50">
        <w:rPr>
          <w:rFonts w:ascii="Times New Roman" w:hAnsi="Times New Roman"/>
          <w:color w:val="000000" w:themeColor="text1"/>
          <w:sz w:val="28"/>
          <w:szCs w:val="20"/>
        </w:rPr>
        <w:t> </w:t>
      </w:r>
      <w:r w:rsidRPr="009970AE">
        <w:rPr>
          <w:rFonts w:ascii="Times New Roman" w:hAnsi="Times New Roman"/>
          <w:color w:val="000000" w:themeColor="text1"/>
          <w:sz w:val="28"/>
          <w:szCs w:val="20"/>
        </w:rPr>
        <w:t>году составил 109</w:t>
      </w:r>
      <w:r w:rsidR="000D6D50">
        <w:rPr>
          <w:rFonts w:ascii="Times New Roman" w:hAnsi="Times New Roman"/>
          <w:color w:val="000000" w:themeColor="text1"/>
          <w:sz w:val="28"/>
          <w:szCs w:val="20"/>
        </w:rPr>
        <w:t> </w:t>
      </w:r>
      <w:r w:rsidRPr="009970AE">
        <w:rPr>
          <w:rFonts w:ascii="Times New Roman" w:hAnsi="Times New Roman"/>
          <w:color w:val="000000" w:themeColor="text1"/>
          <w:sz w:val="28"/>
          <w:szCs w:val="20"/>
        </w:rPr>
        <w:t>процентов, реальная заработная плата выросла на 2</w:t>
      </w:r>
      <w:r w:rsidR="000D6D50">
        <w:rPr>
          <w:rFonts w:ascii="Times New Roman" w:hAnsi="Times New Roman"/>
          <w:color w:val="000000" w:themeColor="text1"/>
          <w:sz w:val="28"/>
          <w:szCs w:val="20"/>
        </w:rPr>
        <w:t> </w:t>
      </w:r>
      <w:r w:rsidRPr="009970AE">
        <w:rPr>
          <w:rFonts w:ascii="Times New Roman" w:hAnsi="Times New Roman"/>
          <w:color w:val="000000" w:themeColor="text1"/>
          <w:sz w:val="28"/>
          <w:szCs w:val="20"/>
        </w:rPr>
        <w:t>процента.</w:t>
      </w:r>
    </w:p>
    <w:p w14:paraId="3E8B0EF9" w14:textId="6B6B235E" w:rsidR="009970AE" w:rsidRPr="009970AE" w:rsidRDefault="009970AE" w:rsidP="009970A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0"/>
        </w:rPr>
      </w:pPr>
      <w:r w:rsidRPr="009970AE">
        <w:rPr>
          <w:rFonts w:ascii="Times New Roman" w:hAnsi="Times New Roman"/>
          <w:color w:val="000000" w:themeColor="text1"/>
          <w:sz w:val="28"/>
          <w:szCs w:val="20"/>
        </w:rPr>
        <w:t xml:space="preserve">В </w:t>
      </w:r>
      <w:r w:rsidRPr="007C50E8">
        <w:rPr>
          <w:rFonts w:ascii="Times New Roman" w:hAnsi="Times New Roman"/>
          <w:color w:val="000000" w:themeColor="text1"/>
          <w:sz w:val="28"/>
          <w:szCs w:val="20"/>
        </w:rPr>
        <w:t>январе – ию</w:t>
      </w:r>
      <w:r w:rsidR="007C50E8" w:rsidRPr="007C50E8">
        <w:rPr>
          <w:rFonts w:ascii="Times New Roman" w:hAnsi="Times New Roman"/>
          <w:color w:val="000000" w:themeColor="text1"/>
          <w:sz w:val="28"/>
          <w:szCs w:val="20"/>
        </w:rPr>
        <w:t>л</w:t>
      </w:r>
      <w:r w:rsidRPr="007C50E8">
        <w:rPr>
          <w:rFonts w:ascii="Times New Roman" w:hAnsi="Times New Roman"/>
          <w:color w:val="000000" w:themeColor="text1"/>
          <w:sz w:val="28"/>
          <w:szCs w:val="20"/>
        </w:rPr>
        <w:t>е 202</w:t>
      </w:r>
      <w:r w:rsidRPr="009970AE">
        <w:rPr>
          <w:rFonts w:ascii="Times New Roman" w:hAnsi="Times New Roman"/>
          <w:color w:val="000000" w:themeColor="text1"/>
          <w:sz w:val="28"/>
          <w:szCs w:val="20"/>
        </w:rPr>
        <w:t>2</w:t>
      </w:r>
      <w:r w:rsidR="000D6D50">
        <w:rPr>
          <w:rFonts w:ascii="Times New Roman" w:hAnsi="Times New Roman"/>
          <w:color w:val="000000" w:themeColor="text1"/>
          <w:sz w:val="28"/>
          <w:szCs w:val="20"/>
        </w:rPr>
        <w:t> </w:t>
      </w:r>
      <w:r w:rsidRPr="009970AE">
        <w:rPr>
          <w:rFonts w:ascii="Times New Roman" w:hAnsi="Times New Roman"/>
          <w:color w:val="000000" w:themeColor="text1"/>
          <w:sz w:val="28"/>
          <w:szCs w:val="20"/>
        </w:rPr>
        <w:t xml:space="preserve">года среднемесячная начисленная заработная плата в регионе составила </w:t>
      </w:r>
      <w:r w:rsidRPr="002E7C33">
        <w:rPr>
          <w:rFonts w:ascii="Times New Roman" w:hAnsi="Times New Roman"/>
          <w:color w:val="000000" w:themeColor="text1"/>
          <w:sz w:val="28"/>
          <w:szCs w:val="20"/>
        </w:rPr>
        <w:t>44</w:t>
      </w:r>
      <w:r w:rsidR="002E7C33" w:rsidRPr="002E7C33">
        <w:rPr>
          <w:rFonts w:ascii="Times New Roman" w:hAnsi="Times New Roman"/>
          <w:color w:val="000000" w:themeColor="text1"/>
          <w:sz w:val="28"/>
          <w:szCs w:val="20"/>
        </w:rPr>
        <w:t> 69</w:t>
      </w:r>
      <w:r w:rsidR="004A671C">
        <w:rPr>
          <w:rFonts w:ascii="Times New Roman" w:hAnsi="Times New Roman"/>
          <w:color w:val="000000" w:themeColor="text1"/>
          <w:sz w:val="28"/>
          <w:szCs w:val="20"/>
        </w:rPr>
        <w:t>2</w:t>
      </w:r>
      <w:r w:rsidRPr="002E7C33">
        <w:rPr>
          <w:rFonts w:ascii="Times New Roman" w:hAnsi="Times New Roman"/>
          <w:color w:val="000000" w:themeColor="text1"/>
          <w:sz w:val="28"/>
          <w:szCs w:val="20"/>
        </w:rPr>
        <w:t>,</w:t>
      </w:r>
      <w:r w:rsidR="004A671C">
        <w:rPr>
          <w:rFonts w:ascii="Times New Roman" w:hAnsi="Times New Roman"/>
          <w:color w:val="000000" w:themeColor="text1"/>
          <w:sz w:val="28"/>
          <w:szCs w:val="20"/>
        </w:rPr>
        <w:t>5</w:t>
      </w:r>
      <w:r w:rsidR="000D6D50">
        <w:rPr>
          <w:rFonts w:ascii="Times New Roman" w:hAnsi="Times New Roman"/>
          <w:color w:val="000000" w:themeColor="text1"/>
          <w:sz w:val="28"/>
          <w:szCs w:val="20"/>
        </w:rPr>
        <w:t> </w:t>
      </w:r>
      <w:r w:rsidRPr="007C50E8">
        <w:rPr>
          <w:rFonts w:ascii="Times New Roman" w:hAnsi="Times New Roman"/>
          <w:color w:val="000000" w:themeColor="text1"/>
          <w:sz w:val="28"/>
          <w:szCs w:val="20"/>
        </w:rPr>
        <w:t>рубля, по сравнению с уровнем января – ию</w:t>
      </w:r>
      <w:r w:rsidR="007C50E8" w:rsidRPr="007C50E8">
        <w:rPr>
          <w:rFonts w:ascii="Times New Roman" w:hAnsi="Times New Roman"/>
          <w:color w:val="000000" w:themeColor="text1"/>
          <w:sz w:val="28"/>
          <w:szCs w:val="20"/>
        </w:rPr>
        <w:t>л</w:t>
      </w:r>
      <w:r w:rsidRPr="007C50E8">
        <w:rPr>
          <w:rFonts w:ascii="Times New Roman" w:hAnsi="Times New Roman"/>
          <w:color w:val="000000" w:themeColor="text1"/>
          <w:sz w:val="28"/>
          <w:szCs w:val="20"/>
        </w:rPr>
        <w:t>я 2021</w:t>
      </w:r>
      <w:r w:rsidR="000D6D50">
        <w:rPr>
          <w:rFonts w:ascii="Times New Roman" w:hAnsi="Times New Roman"/>
          <w:color w:val="000000" w:themeColor="text1"/>
          <w:sz w:val="28"/>
          <w:szCs w:val="20"/>
        </w:rPr>
        <w:t> </w:t>
      </w:r>
      <w:r w:rsidRPr="007C50E8">
        <w:rPr>
          <w:rFonts w:ascii="Times New Roman" w:hAnsi="Times New Roman"/>
          <w:color w:val="000000" w:themeColor="text1"/>
          <w:sz w:val="28"/>
          <w:szCs w:val="20"/>
        </w:rPr>
        <w:t>года темп роста состав</w:t>
      </w:r>
      <w:r w:rsidRPr="009970AE">
        <w:rPr>
          <w:rFonts w:ascii="Times New Roman" w:hAnsi="Times New Roman"/>
          <w:color w:val="000000" w:themeColor="text1"/>
          <w:sz w:val="28"/>
          <w:szCs w:val="20"/>
        </w:rPr>
        <w:t xml:space="preserve">ил </w:t>
      </w:r>
      <w:r w:rsidRPr="002E7C33">
        <w:rPr>
          <w:rFonts w:ascii="Times New Roman" w:hAnsi="Times New Roman"/>
          <w:color w:val="000000" w:themeColor="text1"/>
          <w:sz w:val="28"/>
          <w:szCs w:val="20"/>
        </w:rPr>
        <w:t>111,1</w:t>
      </w:r>
      <w:r w:rsidR="000D6D50">
        <w:rPr>
          <w:rFonts w:ascii="Times New Roman" w:hAnsi="Times New Roman"/>
          <w:color w:val="000000" w:themeColor="text1"/>
          <w:sz w:val="28"/>
          <w:szCs w:val="20"/>
        </w:rPr>
        <w:t> </w:t>
      </w:r>
      <w:r w:rsidRPr="009970AE">
        <w:rPr>
          <w:rFonts w:ascii="Times New Roman" w:hAnsi="Times New Roman"/>
          <w:color w:val="000000" w:themeColor="text1"/>
          <w:sz w:val="28"/>
          <w:szCs w:val="20"/>
        </w:rPr>
        <w:t xml:space="preserve">процента. Реальная заработная </w:t>
      </w:r>
      <w:r w:rsidRPr="009970AE">
        <w:rPr>
          <w:rFonts w:ascii="Times New Roman" w:hAnsi="Times New Roman"/>
          <w:color w:val="000000" w:themeColor="text1"/>
          <w:sz w:val="28"/>
          <w:szCs w:val="20"/>
        </w:rPr>
        <w:lastRenderedPageBreak/>
        <w:t xml:space="preserve">плата в </w:t>
      </w:r>
      <w:r w:rsidR="00F47E96">
        <w:rPr>
          <w:rFonts w:ascii="Times New Roman" w:hAnsi="Times New Roman"/>
          <w:color w:val="000000" w:themeColor="text1"/>
          <w:sz w:val="28"/>
          <w:szCs w:val="20"/>
        </w:rPr>
        <w:t>рассматриваемом периоде</w:t>
      </w:r>
      <w:r w:rsidRPr="009970AE">
        <w:rPr>
          <w:rFonts w:ascii="Times New Roman" w:hAnsi="Times New Roman"/>
          <w:color w:val="000000" w:themeColor="text1"/>
          <w:sz w:val="28"/>
          <w:szCs w:val="20"/>
        </w:rPr>
        <w:t xml:space="preserve"> зафиксирована на </w:t>
      </w:r>
      <w:r w:rsidRPr="002E7C33">
        <w:rPr>
          <w:rFonts w:ascii="Times New Roman" w:hAnsi="Times New Roman"/>
          <w:color w:val="000000" w:themeColor="text1"/>
          <w:sz w:val="28"/>
          <w:szCs w:val="20"/>
        </w:rPr>
        <w:t>уровне 95,</w:t>
      </w:r>
      <w:r w:rsidR="002E7C33" w:rsidRPr="002E7C33">
        <w:rPr>
          <w:rFonts w:ascii="Times New Roman" w:hAnsi="Times New Roman"/>
          <w:color w:val="000000" w:themeColor="text1"/>
          <w:sz w:val="28"/>
          <w:szCs w:val="20"/>
        </w:rPr>
        <w:t>6</w:t>
      </w:r>
      <w:r w:rsidR="000D6D50">
        <w:rPr>
          <w:rFonts w:ascii="Times New Roman" w:hAnsi="Times New Roman"/>
          <w:color w:val="000000" w:themeColor="text1"/>
          <w:sz w:val="28"/>
          <w:szCs w:val="20"/>
        </w:rPr>
        <w:t> </w:t>
      </w:r>
      <w:r w:rsidRPr="009970AE">
        <w:rPr>
          <w:rFonts w:ascii="Times New Roman" w:hAnsi="Times New Roman"/>
          <w:color w:val="000000" w:themeColor="text1"/>
          <w:sz w:val="28"/>
          <w:szCs w:val="20"/>
        </w:rPr>
        <w:t>процента, что обусловлено высокими темпами роста индекса потребительских цен (в январе</w:t>
      </w:r>
      <w:r>
        <w:rPr>
          <w:rFonts w:ascii="Times New Roman" w:hAnsi="Times New Roman"/>
          <w:color w:val="000000" w:themeColor="text1"/>
          <w:sz w:val="28"/>
          <w:szCs w:val="20"/>
        </w:rPr>
        <w:t xml:space="preserve"> – </w:t>
      </w:r>
      <w:r w:rsidRPr="009970AE">
        <w:rPr>
          <w:rFonts w:ascii="Times New Roman" w:hAnsi="Times New Roman"/>
          <w:color w:val="000000" w:themeColor="text1"/>
          <w:sz w:val="28"/>
          <w:szCs w:val="20"/>
        </w:rPr>
        <w:t>ию</w:t>
      </w:r>
      <w:r w:rsidR="000D6D50">
        <w:rPr>
          <w:rFonts w:ascii="Times New Roman" w:hAnsi="Times New Roman"/>
          <w:color w:val="000000" w:themeColor="text1"/>
          <w:sz w:val="28"/>
          <w:szCs w:val="20"/>
        </w:rPr>
        <w:t>л</w:t>
      </w:r>
      <w:r w:rsidRPr="009970AE">
        <w:rPr>
          <w:rFonts w:ascii="Times New Roman" w:hAnsi="Times New Roman"/>
          <w:color w:val="000000" w:themeColor="text1"/>
          <w:sz w:val="28"/>
          <w:szCs w:val="20"/>
        </w:rPr>
        <w:t>е 2022</w:t>
      </w:r>
      <w:r w:rsidR="000D6D50">
        <w:rPr>
          <w:rFonts w:ascii="Times New Roman" w:hAnsi="Times New Roman"/>
          <w:color w:val="000000" w:themeColor="text1"/>
          <w:sz w:val="28"/>
          <w:szCs w:val="20"/>
        </w:rPr>
        <w:t> </w:t>
      </w:r>
      <w:r w:rsidRPr="009970AE">
        <w:rPr>
          <w:rFonts w:ascii="Times New Roman" w:hAnsi="Times New Roman"/>
          <w:color w:val="000000" w:themeColor="text1"/>
          <w:sz w:val="28"/>
          <w:szCs w:val="20"/>
        </w:rPr>
        <w:t xml:space="preserve">года цены выросли </w:t>
      </w:r>
      <w:r w:rsidRPr="002E58BC">
        <w:rPr>
          <w:rFonts w:ascii="Times New Roman" w:hAnsi="Times New Roman"/>
          <w:color w:val="000000" w:themeColor="text1"/>
          <w:sz w:val="28"/>
          <w:szCs w:val="20"/>
        </w:rPr>
        <w:t>на 16,</w:t>
      </w:r>
      <w:r w:rsidR="002E58BC" w:rsidRPr="002E58BC">
        <w:rPr>
          <w:rFonts w:ascii="Times New Roman" w:hAnsi="Times New Roman"/>
          <w:color w:val="000000" w:themeColor="text1"/>
          <w:sz w:val="28"/>
          <w:szCs w:val="20"/>
        </w:rPr>
        <w:t>2</w:t>
      </w:r>
      <w:r w:rsidR="000D6D50" w:rsidRPr="002E58BC">
        <w:rPr>
          <w:rFonts w:ascii="Times New Roman" w:hAnsi="Times New Roman"/>
          <w:color w:val="000000" w:themeColor="text1"/>
          <w:sz w:val="28"/>
          <w:szCs w:val="20"/>
        </w:rPr>
        <w:t> </w:t>
      </w:r>
      <w:r w:rsidRPr="002E58BC">
        <w:rPr>
          <w:rFonts w:ascii="Times New Roman" w:hAnsi="Times New Roman"/>
          <w:color w:val="000000" w:themeColor="text1"/>
          <w:sz w:val="28"/>
          <w:szCs w:val="20"/>
        </w:rPr>
        <w:t>процента</w:t>
      </w:r>
      <w:r w:rsidRPr="009970AE">
        <w:rPr>
          <w:rFonts w:ascii="Times New Roman" w:hAnsi="Times New Roman"/>
          <w:color w:val="000000" w:themeColor="text1"/>
          <w:sz w:val="28"/>
          <w:szCs w:val="20"/>
        </w:rPr>
        <w:t xml:space="preserve"> к уровню января</w:t>
      </w:r>
      <w:r>
        <w:rPr>
          <w:rFonts w:ascii="Times New Roman" w:hAnsi="Times New Roman"/>
          <w:color w:val="000000" w:themeColor="text1"/>
          <w:sz w:val="28"/>
          <w:szCs w:val="20"/>
        </w:rPr>
        <w:t xml:space="preserve"> – </w:t>
      </w:r>
      <w:r w:rsidRPr="009970AE">
        <w:rPr>
          <w:rFonts w:ascii="Times New Roman" w:hAnsi="Times New Roman"/>
          <w:color w:val="000000" w:themeColor="text1"/>
          <w:sz w:val="28"/>
          <w:szCs w:val="20"/>
        </w:rPr>
        <w:t>ию</w:t>
      </w:r>
      <w:r w:rsidR="000D6D50">
        <w:rPr>
          <w:rFonts w:ascii="Times New Roman" w:hAnsi="Times New Roman"/>
          <w:color w:val="000000" w:themeColor="text1"/>
          <w:sz w:val="28"/>
          <w:szCs w:val="20"/>
        </w:rPr>
        <w:t>л</w:t>
      </w:r>
      <w:r w:rsidRPr="009970AE">
        <w:rPr>
          <w:rFonts w:ascii="Times New Roman" w:hAnsi="Times New Roman"/>
          <w:color w:val="000000" w:themeColor="text1"/>
          <w:sz w:val="28"/>
          <w:szCs w:val="20"/>
        </w:rPr>
        <w:t>я 2021</w:t>
      </w:r>
      <w:r w:rsidR="000D6D50">
        <w:rPr>
          <w:rFonts w:ascii="Times New Roman" w:hAnsi="Times New Roman"/>
          <w:color w:val="000000" w:themeColor="text1"/>
          <w:sz w:val="28"/>
          <w:szCs w:val="20"/>
        </w:rPr>
        <w:t> </w:t>
      </w:r>
      <w:r w:rsidRPr="009970AE">
        <w:rPr>
          <w:rFonts w:ascii="Times New Roman" w:hAnsi="Times New Roman"/>
          <w:color w:val="000000" w:themeColor="text1"/>
          <w:sz w:val="28"/>
          <w:szCs w:val="20"/>
        </w:rPr>
        <w:t>года).</w:t>
      </w:r>
    </w:p>
    <w:p w14:paraId="265C0669" w14:textId="2BE94C53" w:rsidR="009970AE" w:rsidRPr="009970AE" w:rsidRDefault="009970AE" w:rsidP="009970A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0"/>
        </w:rPr>
      </w:pPr>
      <w:r w:rsidRPr="009970AE">
        <w:rPr>
          <w:rFonts w:ascii="Times New Roman" w:hAnsi="Times New Roman"/>
          <w:color w:val="000000" w:themeColor="text1"/>
          <w:sz w:val="28"/>
          <w:szCs w:val="20"/>
        </w:rPr>
        <w:t>С учетом сохранения высоких темпов роста цен по итогам года ожидается снижение заработной платы в реальном выражении на 3,1</w:t>
      </w:r>
      <w:r w:rsidR="00F47E96">
        <w:rPr>
          <w:rFonts w:ascii="Times New Roman" w:hAnsi="Times New Roman"/>
          <w:color w:val="000000" w:themeColor="text1"/>
          <w:sz w:val="28"/>
          <w:szCs w:val="20"/>
        </w:rPr>
        <w:t> </w:t>
      </w:r>
      <w:r w:rsidRPr="009970AE">
        <w:rPr>
          <w:rFonts w:ascii="Times New Roman" w:hAnsi="Times New Roman"/>
          <w:color w:val="000000" w:themeColor="text1"/>
          <w:sz w:val="28"/>
          <w:szCs w:val="20"/>
        </w:rPr>
        <w:t>процента.</w:t>
      </w:r>
      <w:r w:rsidR="00B33BB6">
        <w:rPr>
          <w:rFonts w:ascii="Times New Roman" w:hAnsi="Times New Roman"/>
          <w:color w:val="000000" w:themeColor="text1"/>
          <w:sz w:val="28"/>
          <w:szCs w:val="20"/>
        </w:rPr>
        <w:t xml:space="preserve"> При этом </w:t>
      </w:r>
      <w:r w:rsidRPr="009970AE">
        <w:rPr>
          <w:rFonts w:ascii="Times New Roman" w:hAnsi="Times New Roman"/>
          <w:color w:val="000000" w:themeColor="text1"/>
          <w:sz w:val="28"/>
          <w:szCs w:val="20"/>
        </w:rPr>
        <w:t xml:space="preserve">в бюджетной сфере </w:t>
      </w:r>
      <w:r w:rsidR="00B33BB6">
        <w:rPr>
          <w:rFonts w:ascii="Times New Roman" w:hAnsi="Times New Roman"/>
          <w:color w:val="000000" w:themeColor="text1"/>
          <w:sz w:val="28"/>
          <w:szCs w:val="20"/>
        </w:rPr>
        <w:t>в</w:t>
      </w:r>
      <w:r w:rsidR="00B33BB6" w:rsidRPr="009970AE">
        <w:rPr>
          <w:rFonts w:ascii="Times New Roman" w:hAnsi="Times New Roman"/>
          <w:color w:val="000000" w:themeColor="text1"/>
          <w:sz w:val="28"/>
          <w:szCs w:val="20"/>
        </w:rPr>
        <w:t xml:space="preserve"> </w:t>
      </w:r>
      <w:r w:rsidR="00B33BB6">
        <w:rPr>
          <w:rFonts w:ascii="Times New Roman" w:hAnsi="Times New Roman"/>
          <w:color w:val="000000" w:themeColor="text1"/>
          <w:sz w:val="28"/>
          <w:szCs w:val="20"/>
        </w:rPr>
        <w:t>текущем </w:t>
      </w:r>
      <w:r w:rsidR="00B33BB6" w:rsidRPr="009970AE">
        <w:rPr>
          <w:rFonts w:ascii="Times New Roman" w:hAnsi="Times New Roman"/>
          <w:color w:val="000000" w:themeColor="text1"/>
          <w:sz w:val="28"/>
          <w:szCs w:val="20"/>
        </w:rPr>
        <w:t xml:space="preserve">году </w:t>
      </w:r>
      <w:r w:rsidR="00B33BB6">
        <w:rPr>
          <w:rFonts w:ascii="Times New Roman" w:hAnsi="Times New Roman"/>
          <w:color w:val="000000" w:themeColor="text1"/>
          <w:sz w:val="28"/>
          <w:szCs w:val="20"/>
        </w:rPr>
        <w:t xml:space="preserve">продолжится </w:t>
      </w:r>
      <w:r w:rsidRPr="009970AE">
        <w:rPr>
          <w:rFonts w:ascii="Times New Roman" w:hAnsi="Times New Roman"/>
          <w:color w:val="000000" w:themeColor="text1"/>
          <w:sz w:val="28"/>
          <w:szCs w:val="20"/>
        </w:rPr>
        <w:t>реализаци</w:t>
      </w:r>
      <w:r w:rsidR="00B33BB6">
        <w:rPr>
          <w:rFonts w:ascii="Times New Roman" w:hAnsi="Times New Roman"/>
          <w:color w:val="000000" w:themeColor="text1"/>
          <w:sz w:val="28"/>
          <w:szCs w:val="20"/>
        </w:rPr>
        <w:t>я</w:t>
      </w:r>
      <w:r w:rsidRPr="009970AE">
        <w:rPr>
          <w:rFonts w:ascii="Times New Roman" w:hAnsi="Times New Roman"/>
          <w:color w:val="000000" w:themeColor="text1"/>
          <w:sz w:val="28"/>
          <w:szCs w:val="20"/>
        </w:rPr>
        <w:t xml:space="preserve"> мер по повышению оплаты труда отдельных категорий работников в соответствии с Указом Президента Российской Федерации от 7</w:t>
      </w:r>
      <w:r w:rsidR="00F47E96">
        <w:rPr>
          <w:rFonts w:ascii="Times New Roman" w:hAnsi="Times New Roman"/>
          <w:color w:val="000000" w:themeColor="text1"/>
          <w:sz w:val="28"/>
          <w:szCs w:val="20"/>
        </w:rPr>
        <w:t> </w:t>
      </w:r>
      <w:r w:rsidRPr="009970AE">
        <w:rPr>
          <w:rFonts w:ascii="Times New Roman" w:hAnsi="Times New Roman"/>
          <w:color w:val="000000" w:themeColor="text1"/>
          <w:sz w:val="28"/>
          <w:szCs w:val="20"/>
        </w:rPr>
        <w:t>мая 2012</w:t>
      </w:r>
      <w:r w:rsidR="00F47E96">
        <w:rPr>
          <w:rFonts w:ascii="Times New Roman" w:hAnsi="Times New Roman"/>
          <w:color w:val="000000" w:themeColor="text1"/>
          <w:sz w:val="28"/>
          <w:szCs w:val="20"/>
        </w:rPr>
        <w:t> </w:t>
      </w:r>
      <w:r w:rsidRPr="009970AE">
        <w:rPr>
          <w:rFonts w:ascii="Times New Roman" w:hAnsi="Times New Roman"/>
          <w:color w:val="000000" w:themeColor="text1"/>
          <w:sz w:val="28"/>
          <w:szCs w:val="20"/>
        </w:rPr>
        <w:t>года №</w:t>
      </w:r>
      <w:r w:rsidR="00F47E96">
        <w:rPr>
          <w:rFonts w:ascii="Times New Roman" w:hAnsi="Times New Roman"/>
          <w:color w:val="000000" w:themeColor="text1"/>
          <w:sz w:val="28"/>
          <w:szCs w:val="20"/>
        </w:rPr>
        <w:t> </w:t>
      </w:r>
      <w:r w:rsidRPr="009970AE">
        <w:rPr>
          <w:rFonts w:ascii="Times New Roman" w:hAnsi="Times New Roman"/>
          <w:color w:val="000000" w:themeColor="text1"/>
          <w:sz w:val="28"/>
          <w:szCs w:val="20"/>
        </w:rPr>
        <w:t>597 «О</w:t>
      </w:r>
      <w:r w:rsidR="00F47E96">
        <w:rPr>
          <w:rFonts w:ascii="Times New Roman" w:hAnsi="Times New Roman"/>
          <w:color w:val="000000" w:themeColor="text1"/>
          <w:sz w:val="28"/>
          <w:szCs w:val="20"/>
        </w:rPr>
        <w:t> </w:t>
      </w:r>
      <w:r w:rsidRPr="009970AE">
        <w:rPr>
          <w:rFonts w:ascii="Times New Roman" w:hAnsi="Times New Roman"/>
          <w:color w:val="000000" w:themeColor="text1"/>
          <w:sz w:val="28"/>
          <w:szCs w:val="20"/>
        </w:rPr>
        <w:t>мероприятиях по реализации государственной социальной политики».</w:t>
      </w:r>
    </w:p>
    <w:p w14:paraId="4E2B6C4A" w14:textId="77777777" w:rsidR="008058E3" w:rsidRDefault="009970AE" w:rsidP="009970A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0"/>
        </w:rPr>
      </w:pPr>
      <w:r w:rsidRPr="00B33BB6">
        <w:rPr>
          <w:rFonts w:ascii="Times New Roman" w:hAnsi="Times New Roman"/>
          <w:color w:val="000000" w:themeColor="text1"/>
          <w:sz w:val="28"/>
          <w:szCs w:val="20"/>
        </w:rPr>
        <w:t>В 2021</w:t>
      </w:r>
      <w:r w:rsidR="00F47E96" w:rsidRPr="00B33BB6">
        <w:rPr>
          <w:rFonts w:ascii="Times New Roman" w:hAnsi="Times New Roman"/>
          <w:color w:val="000000" w:themeColor="text1"/>
          <w:sz w:val="28"/>
          <w:szCs w:val="20"/>
        </w:rPr>
        <w:t> </w:t>
      </w:r>
      <w:r w:rsidRPr="00B33BB6">
        <w:rPr>
          <w:rFonts w:ascii="Times New Roman" w:hAnsi="Times New Roman"/>
          <w:color w:val="000000" w:themeColor="text1"/>
          <w:sz w:val="28"/>
          <w:szCs w:val="20"/>
        </w:rPr>
        <w:t>году по предварительным данным номинальные денежные доходы выросли на 11</w:t>
      </w:r>
      <w:r w:rsidR="00F47E96" w:rsidRPr="00B33BB6">
        <w:rPr>
          <w:rFonts w:ascii="Times New Roman" w:hAnsi="Times New Roman"/>
          <w:color w:val="000000" w:themeColor="text1"/>
          <w:sz w:val="28"/>
          <w:szCs w:val="20"/>
        </w:rPr>
        <w:t> </w:t>
      </w:r>
      <w:r w:rsidRPr="00B33BB6">
        <w:rPr>
          <w:rFonts w:ascii="Times New Roman" w:hAnsi="Times New Roman"/>
          <w:color w:val="000000" w:themeColor="text1"/>
          <w:sz w:val="28"/>
          <w:szCs w:val="20"/>
        </w:rPr>
        <w:t>процентов, реальные располагаемые доходы населения составили 104,4</w:t>
      </w:r>
      <w:r w:rsidR="00F47E96" w:rsidRPr="00B33BB6">
        <w:rPr>
          <w:rFonts w:ascii="Times New Roman" w:hAnsi="Times New Roman"/>
          <w:color w:val="000000" w:themeColor="text1"/>
          <w:sz w:val="28"/>
          <w:szCs w:val="20"/>
        </w:rPr>
        <w:t> </w:t>
      </w:r>
      <w:r w:rsidRPr="00B33BB6">
        <w:rPr>
          <w:rFonts w:ascii="Times New Roman" w:hAnsi="Times New Roman"/>
          <w:color w:val="000000" w:themeColor="text1"/>
          <w:sz w:val="28"/>
          <w:szCs w:val="20"/>
        </w:rPr>
        <w:t>процента к уровню 2020</w:t>
      </w:r>
      <w:r w:rsidR="00F47E96" w:rsidRPr="00B33BB6">
        <w:rPr>
          <w:rFonts w:ascii="Times New Roman" w:hAnsi="Times New Roman"/>
          <w:color w:val="000000" w:themeColor="text1"/>
          <w:sz w:val="28"/>
          <w:szCs w:val="20"/>
        </w:rPr>
        <w:t> </w:t>
      </w:r>
      <w:r w:rsidRPr="00B33BB6">
        <w:rPr>
          <w:rFonts w:ascii="Times New Roman" w:hAnsi="Times New Roman"/>
          <w:color w:val="000000" w:themeColor="text1"/>
          <w:sz w:val="28"/>
          <w:szCs w:val="20"/>
        </w:rPr>
        <w:t xml:space="preserve">года. </w:t>
      </w:r>
    </w:p>
    <w:p w14:paraId="04588A13" w14:textId="72E63B7B" w:rsidR="009970AE" w:rsidRPr="009970AE" w:rsidRDefault="009970AE" w:rsidP="009970A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0"/>
        </w:rPr>
      </w:pPr>
      <w:r w:rsidRPr="00B33BB6">
        <w:rPr>
          <w:rFonts w:ascii="Times New Roman" w:hAnsi="Times New Roman"/>
          <w:color w:val="000000" w:themeColor="text1"/>
          <w:sz w:val="28"/>
          <w:szCs w:val="20"/>
        </w:rPr>
        <w:t>В 2022</w:t>
      </w:r>
      <w:r w:rsidR="00F47E96">
        <w:rPr>
          <w:rFonts w:ascii="Times New Roman" w:hAnsi="Times New Roman"/>
          <w:color w:val="000000" w:themeColor="text1"/>
          <w:sz w:val="28"/>
          <w:szCs w:val="20"/>
        </w:rPr>
        <w:t> </w:t>
      </w:r>
      <w:r w:rsidRPr="009970AE">
        <w:rPr>
          <w:rFonts w:ascii="Times New Roman" w:hAnsi="Times New Roman"/>
          <w:color w:val="000000" w:themeColor="text1"/>
          <w:sz w:val="28"/>
          <w:szCs w:val="20"/>
        </w:rPr>
        <w:t xml:space="preserve">году в общей структуре доходов ожидается значительное снижение объема доходов от собственности, прочих денежных поступлений, а также потребительского кредитования. При этом ожидаемый рост по таким статьям, как оплата труда наемных работников и социальные выплаты, окажется ниже прогнозируемого индекса потребительских цен. Таким образом по итогам года ожидается снижение реальных располагаемых доходов населения на </w:t>
      </w:r>
      <w:r w:rsidR="00007696">
        <w:rPr>
          <w:rFonts w:ascii="Times New Roman" w:hAnsi="Times New Roman"/>
          <w:color w:val="000000" w:themeColor="text1"/>
          <w:sz w:val="28"/>
          <w:szCs w:val="20"/>
        </w:rPr>
        <w:t>5,4</w:t>
      </w:r>
      <w:r w:rsidR="00F47E96">
        <w:rPr>
          <w:rFonts w:ascii="Times New Roman" w:hAnsi="Times New Roman"/>
          <w:color w:val="000000" w:themeColor="text1"/>
          <w:sz w:val="28"/>
          <w:szCs w:val="20"/>
        </w:rPr>
        <w:t> </w:t>
      </w:r>
      <w:r w:rsidRPr="009970AE">
        <w:rPr>
          <w:rFonts w:ascii="Times New Roman" w:hAnsi="Times New Roman"/>
          <w:color w:val="000000" w:themeColor="text1"/>
          <w:sz w:val="28"/>
          <w:szCs w:val="20"/>
        </w:rPr>
        <w:t>процента.</w:t>
      </w:r>
    </w:p>
    <w:p w14:paraId="4DF15F09" w14:textId="77777777" w:rsidR="00DB2EAB" w:rsidRPr="00770DA8" w:rsidRDefault="00DB2EAB" w:rsidP="00DB2E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0"/>
        </w:rPr>
      </w:pPr>
    </w:p>
    <w:p w14:paraId="3FD7C5FE" w14:textId="77777777" w:rsidR="003236DE" w:rsidRPr="00770DA8" w:rsidRDefault="003236DE" w:rsidP="006A4961">
      <w:pPr>
        <w:pStyle w:val="aff0"/>
        <w:widowControl w:val="0"/>
        <w:numPr>
          <w:ilvl w:val="0"/>
          <w:numId w:val="24"/>
        </w:numPr>
        <w:ind w:left="357" w:hanging="357"/>
        <w:jc w:val="center"/>
        <w:rPr>
          <w:b/>
          <w:bCs/>
          <w:sz w:val="28"/>
          <w:szCs w:val="28"/>
        </w:rPr>
      </w:pPr>
      <w:r w:rsidRPr="00770DA8">
        <w:rPr>
          <w:b/>
          <w:bCs/>
          <w:sz w:val="28"/>
          <w:szCs w:val="28"/>
        </w:rPr>
        <w:t>Рынок труда</w:t>
      </w:r>
    </w:p>
    <w:p w14:paraId="3189E53B" w14:textId="2BCCE7B8" w:rsidR="00B7648F" w:rsidRPr="00C8315E" w:rsidRDefault="00B7648F" w:rsidP="00B76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15E">
        <w:rPr>
          <w:rFonts w:ascii="Times New Roman" w:hAnsi="Times New Roman"/>
          <w:sz w:val="28"/>
          <w:szCs w:val="28"/>
        </w:rPr>
        <w:t>Несмотря на постепенное повышение пенсионного возраста, начиная с 2019</w:t>
      </w:r>
      <w:r w:rsidR="00F47E96">
        <w:rPr>
          <w:rFonts w:ascii="Times New Roman" w:hAnsi="Times New Roman"/>
          <w:sz w:val="28"/>
          <w:szCs w:val="28"/>
        </w:rPr>
        <w:t> </w:t>
      </w:r>
      <w:r w:rsidRPr="00C8315E">
        <w:rPr>
          <w:rFonts w:ascii="Times New Roman" w:hAnsi="Times New Roman"/>
          <w:sz w:val="28"/>
          <w:szCs w:val="28"/>
        </w:rPr>
        <w:t>года, существенного влияния на общие тенденции данный фактор не оказал. Численность занятых в экономике региона в 2019</w:t>
      </w:r>
      <w:r w:rsidR="00F47E96">
        <w:rPr>
          <w:rFonts w:ascii="Times New Roman" w:hAnsi="Times New Roman"/>
          <w:sz w:val="28"/>
          <w:szCs w:val="28"/>
        </w:rPr>
        <w:t> </w:t>
      </w:r>
      <w:r w:rsidRPr="00C8315E">
        <w:rPr>
          <w:rFonts w:ascii="Times New Roman" w:hAnsi="Times New Roman"/>
          <w:sz w:val="28"/>
          <w:szCs w:val="28"/>
        </w:rPr>
        <w:t>году составила 607,4</w:t>
      </w:r>
      <w:r w:rsidR="00F47E96">
        <w:rPr>
          <w:rFonts w:ascii="Times New Roman" w:hAnsi="Times New Roman"/>
          <w:sz w:val="28"/>
          <w:szCs w:val="28"/>
        </w:rPr>
        <w:t> </w:t>
      </w:r>
      <w:r w:rsidRPr="00C8315E">
        <w:rPr>
          <w:rFonts w:ascii="Times New Roman" w:hAnsi="Times New Roman"/>
          <w:sz w:val="28"/>
          <w:szCs w:val="28"/>
        </w:rPr>
        <w:t>тыс. человек, в 2020</w:t>
      </w:r>
      <w:r w:rsidR="00F47E96">
        <w:rPr>
          <w:rFonts w:ascii="Times New Roman" w:hAnsi="Times New Roman"/>
          <w:sz w:val="28"/>
          <w:szCs w:val="28"/>
        </w:rPr>
        <w:t> </w:t>
      </w:r>
      <w:r w:rsidRPr="00C8315E">
        <w:rPr>
          <w:rFonts w:ascii="Times New Roman" w:hAnsi="Times New Roman"/>
          <w:sz w:val="28"/>
          <w:szCs w:val="28"/>
        </w:rPr>
        <w:t>году ключевую роль сыграл фактор пандемии новой коронавирусной инфекции – численность занятых в экономике значительно сократилась и составила 597,5</w:t>
      </w:r>
      <w:r w:rsidR="00F47E96">
        <w:rPr>
          <w:rFonts w:ascii="Times New Roman" w:hAnsi="Times New Roman"/>
          <w:sz w:val="28"/>
          <w:szCs w:val="28"/>
        </w:rPr>
        <w:t> </w:t>
      </w:r>
      <w:r w:rsidRPr="00C8315E">
        <w:rPr>
          <w:rFonts w:ascii="Times New Roman" w:hAnsi="Times New Roman"/>
          <w:sz w:val="28"/>
          <w:szCs w:val="28"/>
        </w:rPr>
        <w:t>тыс. человек. В 2021</w:t>
      </w:r>
      <w:r w:rsidR="00F47E96">
        <w:rPr>
          <w:rFonts w:ascii="Times New Roman" w:hAnsi="Times New Roman"/>
          <w:sz w:val="28"/>
          <w:szCs w:val="28"/>
        </w:rPr>
        <w:t> </w:t>
      </w:r>
      <w:r w:rsidRPr="00C8315E">
        <w:rPr>
          <w:rFonts w:ascii="Times New Roman" w:hAnsi="Times New Roman"/>
          <w:sz w:val="28"/>
          <w:szCs w:val="28"/>
        </w:rPr>
        <w:t>году на фоне стремительного восстановления экономики региона данный показатель вырос до 611,5</w:t>
      </w:r>
      <w:r w:rsidR="00F47E96">
        <w:rPr>
          <w:rFonts w:ascii="Times New Roman" w:hAnsi="Times New Roman"/>
          <w:sz w:val="28"/>
          <w:szCs w:val="28"/>
        </w:rPr>
        <w:t> </w:t>
      </w:r>
      <w:r w:rsidRPr="00C8315E">
        <w:rPr>
          <w:rFonts w:ascii="Times New Roman" w:hAnsi="Times New Roman"/>
          <w:sz w:val="28"/>
          <w:szCs w:val="28"/>
        </w:rPr>
        <w:t>тыс. человек. В 2022</w:t>
      </w:r>
      <w:r w:rsidR="00F47E96">
        <w:rPr>
          <w:rFonts w:ascii="Times New Roman" w:hAnsi="Times New Roman"/>
          <w:sz w:val="28"/>
          <w:szCs w:val="28"/>
        </w:rPr>
        <w:t> </w:t>
      </w:r>
      <w:r w:rsidRPr="00C8315E">
        <w:rPr>
          <w:rFonts w:ascii="Times New Roman" w:hAnsi="Times New Roman"/>
          <w:sz w:val="28"/>
          <w:szCs w:val="28"/>
        </w:rPr>
        <w:t>году регион, как и Российская Федерация, столкнулся с новым вызовом, а именно с санкционным давлением, оказываемым на государство, что несомненно скажется на занятости в сферах, связанных с импортом и экспортом. Таким образом, по итогам 2022</w:t>
      </w:r>
      <w:r w:rsidR="00F47E96">
        <w:rPr>
          <w:rFonts w:ascii="Times New Roman" w:hAnsi="Times New Roman"/>
          <w:sz w:val="28"/>
          <w:szCs w:val="28"/>
        </w:rPr>
        <w:t> </w:t>
      </w:r>
      <w:r w:rsidRPr="00C8315E">
        <w:rPr>
          <w:rFonts w:ascii="Times New Roman" w:hAnsi="Times New Roman"/>
          <w:sz w:val="28"/>
          <w:szCs w:val="28"/>
        </w:rPr>
        <w:t>года ожидается сокращение численности занятых в экономике до 603,2</w:t>
      </w:r>
      <w:r w:rsidR="00F47E96">
        <w:rPr>
          <w:rFonts w:ascii="Times New Roman" w:hAnsi="Times New Roman"/>
          <w:sz w:val="28"/>
          <w:szCs w:val="28"/>
        </w:rPr>
        <w:t> </w:t>
      </w:r>
      <w:r w:rsidRPr="00C8315E">
        <w:rPr>
          <w:rFonts w:ascii="Times New Roman" w:hAnsi="Times New Roman"/>
          <w:sz w:val="28"/>
          <w:szCs w:val="28"/>
        </w:rPr>
        <w:t>тыс. человек.</w:t>
      </w:r>
    </w:p>
    <w:p w14:paraId="2A3DB46D" w14:textId="1AD48CBA" w:rsidR="00C8315E" w:rsidRDefault="00C8315E" w:rsidP="00C831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15E">
        <w:rPr>
          <w:rFonts w:ascii="Times New Roman" w:hAnsi="Times New Roman"/>
          <w:sz w:val="28"/>
          <w:szCs w:val="28"/>
        </w:rPr>
        <w:t>Среднесписочная численность работников по полному кругу организаций в 2021</w:t>
      </w:r>
      <w:r w:rsidR="00F47E96">
        <w:rPr>
          <w:rFonts w:ascii="Times New Roman" w:hAnsi="Times New Roman"/>
          <w:sz w:val="28"/>
          <w:szCs w:val="28"/>
        </w:rPr>
        <w:t> </w:t>
      </w:r>
      <w:r w:rsidRPr="00C8315E">
        <w:rPr>
          <w:rFonts w:ascii="Times New Roman" w:hAnsi="Times New Roman"/>
          <w:sz w:val="28"/>
          <w:szCs w:val="28"/>
        </w:rPr>
        <w:t>году составила 398,9</w:t>
      </w:r>
      <w:r w:rsidR="00F47E96">
        <w:rPr>
          <w:rFonts w:ascii="Times New Roman" w:hAnsi="Times New Roman"/>
          <w:sz w:val="28"/>
          <w:szCs w:val="28"/>
        </w:rPr>
        <w:t> </w:t>
      </w:r>
      <w:r w:rsidRPr="00C8315E">
        <w:rPr>
          <w:rFonts w:ascii="Times New Roman" w:hAnsi="Times New Roman"/>
          <w:sz w:val="28"/>
          <w:szCs w:val="28"/>
        </w:rPr>
        <w:t>тыс. человек</w:t>
      </w:r>
      <w:r w:rsidRPr="004C721F">
        <w:rPr>
          <w:rFonts w:ascii="Times New Roman" w:hAnsi="Times New Roman"/>
          <w:color w:val="000000" w:themeColor="text1"/>
          <w:sz w:val="28"/>
          <w:szCs w:val="28"/>
        </w:rPr>
        <w:t xml:space="preserve">. Количество работников по полному кругу организаций </w:t>
      </w:r>
      <w:r w:rsidRPr="000D6D50">
        <w:rPr>
          <w:rFonts w:ascii="Times New Roman" w:hAnsi="Times New Roman"/>
          <w:color w:val="000000" w:themeColor="text1"/>
          <w:sz w:val="28"/>
          <w:szCs w:val="28"/>
        </w:rPr>
        <w:t xml:space="preserve">продолжает снижаться: в январе – июле </w:t>
      </w:r>
      <w:r w:rsidRPr="006F6794">
        <w:rPr>
          <w:rFonts w:ascii="Times New Roman" w:hAnsi="Times New Roman"/>
          <w:color w:val="000000" w:themeColor="text1"/>
          <w:sz w:val="28"/>
          <w:szCs w:val="28"/>
        </w:rPr>
        <w:t>2022 года темп роста среднесписочной численности работников составил 9</w:t>
      </w:r>
      <w:r w:rsidR="006F6794" w:rsidRPr="006F6794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6F679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F6794" w:rsidRPr="006F679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0D6D5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4C721F">
        <w:rPr>
          <w:rFonts w:ascii="Times New Roman" w:hAnsi="Times New Roman"/>
          <w:color w:val="000000" w:themeColor="text1"/>
          <w:sz w:val="28"/>
          <w:szCs w:val="28"/>
        </w:rPr>
        <w:t xml:space="preserve">процента к уровню января </w:t>
      </w:r>
      <w:r w:rsidRPr="00F47E96">
        <w:rPr>
          <w:rFonts w:ascii="Times New Roman" w:hAnsi="Times New Roman"/>
          <w:color w:val="000000" w:themeColor="text1"/>
          <w:sz w:val="28"/>
          <w:szCs w:val="28"/>
        </w:rPr>
        <w:t xml:space="preserve">– июля </w:t>
      </w:r>
      <w:r w:rsidRPr="004C721F">
        <w:rPr>
          <w:rFonts w:ascii="Times New Roman" w:hAnsi="Times New Roman"/>
          <w:color w:val="000000" w:themeColor="text1"/>
          <w:sz w:val="28"/>
          <w:szCs w:val="28"/>
        </w:rPr>
        <w:t xml:space="preserve">2021 года. По </w:t>
      </w:r>
      <w:r w:rsidRPr="00C8315E">
        <w:rPr>
          <w:rFonts w:ascii="Times New Roman" w:hAnsi="Times New Roman"/>
          <w:sz w:val="28"/>
          <w:szCs w:val="28"/>
        </w:rPr>
        <w:t>итогам 2022</w:t>
      </w:r>
      <w:r w:rsidR="00F47E96">
        <w:rPr>
          <w:rFonts w:ascii="Times New Roman" w:hAnsi="Times New Roman"/>
          <w:sz w:val="28"/>
          <w:szCs w:val="28"/>
        </w:rPr>
        <w:t> </w:t>
      </w:r>
      <w:r w:rsidRPr="00C8315E">
        <w:rPr>
          <w:rFonts w:ascii="Times New Roman" w:hAnsi="Times New Roman"/>
          <w:sz w:val="28"/>
          <w:szCs w:val="28"/>
        </w:rPr>
        <w:t>года среднесписочная численность работников ожидается на уровне 394,5</w:t>
      </w:r>
      <w:r w:rsidR="00F47E96">
        <w:rPr>
          <w:rFonts w:ascii="Times New Roman" w:hAnsi="Times New Roman"/>
          <w:sz w:val="28"/>
          <w:szCs w:val="28"/>
        </w:rPr>
        <w:t> </w:t>
      </w:r>
      <w:r w:rsidRPr="00C8315E">
        <w:rPr>
          <w:rFonts w:ascii="Times New Roman" w:hAnsi="Times New Roman"/>
          <w:sz w:val="28"/>
          <w:szCs w:val="28"/>
        </w:rPr>
        <w:t>тыс. человек.</w:t>
      </w:r>
    </w:p>
    <w:p w14:paraId="62D3C361" w14:textId="2DB754A3" w:rsidR="00C8315E" w:rsidRPr="00C8315E" w:rsidRDefault="00C8315E" w:rsidP="00C8315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59D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Уровень безработицы (по методологии Международной организации труда) в </w:t>
      </w:r>
      <w:r w:rsidR="005359D6" w:rsidRPr="005359D6">
        <w:rPr>
          <w:rFonts w:ascii="Times New Roman" w:hAnsi="Times New Roman"/>
          <w:color w:val="000000" w:themeColor="text1"/>
          <w:sz w:val="28"/>
          <w:szCs w:val="28"/>
        </w:rPr>
        <w:t>июне</w:t>
      </w:r>
      <w:r w:rsidRPr="005359D6">
        <w:rPr>
          <w:rFonts w:ascii="Times New Roman" w:hAnsi="Times New Roman"/>
          <w:color w:val="000000" w:themeColor="text1"/>
          <w:sz w:val="28"/>
          <w:szCs w:val="28"/>
        </w:rPr>
        <w:t xml:space="preserve"> – августе 2022 года составил </w:t>
      </w:r>
      <w:r w:rsidR="005359D6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F47E96">
        <w:rPr>
          <w:rFonts w:ascii="Times New Roman" w:hAnsi="Times New Roman"/>
          <w:color w:val="000000" w:themeColor="text1"/>
          <w:sz w:val="28"/>
          <w:szCs w:val="28"/>
        </w:rPr>
        <w:t> процент</w:t>
      </w:r>
      <w:r w:rsidR="005359D6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F47E96">
        <w:rPr>
          <w:rFonts w:ascii="Times New Roman" w:hAnsi="Times New Roman"/>
          <w:color w:val="000000" w:themeColor="text1"/>
          <w:sz w:val="28"/>
          <w:szCs w:val="28"/>
        </w:rPr>
        <w:t xml:space="preserve">, уровень </w:t>
      </w:r>
      <w:r w:rsidRPr="00C8315E">
        <w:rPr>
          <w:rFonts w:ascii="Times New Roman" w:hAnsi="Times New Roman"/>
          <w:color w:val="000000" w:themeColor="text1"/>
          <w:sz w:val="28"/>
          <w:szCs w:val="28"/>
        </w:rPr>
        <w:t>зарегистрированной безработицы на конец августа 202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C8315E">
        <w:rPr>
          <w:rFonts w:ascii="Times New Roman" w:hAnsi="Times New Roman"/>
          <w:color w:val="000000" w:themeColor="text1"/>
          <w:sz w:val="28"/>
          <w:szCs w:val="28"/>
        </w:rPr>
        <w:t xml:space="preserve"> года – </w:t>
      </w:r>
      <w:r>
        <w:rPr>
          <w:rFonts w:ascii="Times New Roman" w:hAnsi="Times New Roman"/>
          <w:color w:val="000000" w:themeColor="text1"/>
          <w:sz w:val="28"/>
          <w:szCs w:val="28"/>
        </w:rPr>
        <w:t>0,8</w:t>
      </w:r>
      <w:r w:rsidRPr="00C8315E">
        <w:rPr>
          <w:rFonts w:ascii="Times New Roman" w:hAnsi="Times New Roman"/>
          <w:color w:val="000000" w:themeColor="text1"/>
          <w:sz w:val="28"/>
          <w:szCs w:val="28"/>
        </w:rPr>
        <w:t xml:space="preserve"> процента. </w:t>
      </w:r>
    </w:p>
    <w:p w14:paraId="70FB5952" w14:textId="5F4D0194" w:rsidR="00C8315E" w:rsidRPr="009A4339" w:rsidRDefault="00C8315E" w:rsidP="00C8315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15E">
        <w:rPr>
          <w:rFonts w:ascii="Times New Roman" w:hAnsi="Times New Roman"/>
          <w:color w:val="000000" w:themeColor="text1"/>
          <w:sz w:val="28"/>
          <w:szCs w:val="28"/>
        </w:rPr>
        <w:t xml:space="preserve">По итогам 2022 года уровень безработицы (по методологии Международной организации труда) </w:t>
      </w:r>
      <w:r w:rsidRPr="009A4339">
        <w:rPr>
          <w:rFonts w:ascii="Times New Roman" w:hAnsi="Times New Roman"/>
          <w:color w:val="000000" w:themeColor="text1"/>
          <w:sz w:val="28"/>
          <w:szCs w:val="28"/>
        </w:rPr>
        <w:t xml:space="preserve">ожидается на уровне 5,4 процента, уровень регистрируемой безработицы – на уровне </w:t>
      </w:r>
      <w:r w:rsidR="009A4339" w:rsidRPr="009A4339">
        <w:rPr>
          <w:rFonts w:ascii="Times New Roman" w:hAnsi="Times New Roman"/>
          <w:color w:val="000000" w:themeColor="text1"/>
          <w:sz w:val="28"/>
          <w:szCs w:val="28"/>
        </w:rPr>
        <w:t>0,9</w:t>
      </w:r>
      <w:r w:rsidRPr="009A4339">
        <w:rPr>
          <w:rFonts w:ascii="Times New Roman" w:hAnsi="Times New Roman"/>
          <w:color w:val="000000" w:themeColor="text1"/>
          <w:sz w:val="28"/>
          <w:szCs w:val="28"/>
        </w:rPr>
        <w:t> процента.</w:t>
      </w:r>
    </w:p>
    <w:p w14:paraId="5AD5B524" w14:textId="77777777" w:rsidR="003236DE" w:rsidRPr="00770DA8" w:rsidRDefault="00750AF3" w:rsidP="00F907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0DA8">
        <w:rPr>
          <w:rFonts w:ascii="Times New Roman" w:hAnsi="Times New Roman"/>
          <w:b/>
          <w:bCs/>
          <w:sz w:val="28"/>
          <w:szCs w:val="28"/>
        </w:rPr>
        <w:t xml:space="preserve">10. </w:t>
      </w:r>
      <w:r w:rsidR="003236DE" w:rsidRPr="00770DA8">
        <w:rPr>
          <w:rFonts w:ascii="Times New Roman" w:hAnsi="Times New Roman"/>
          <w:b/>
          <w:bCs/>
          <w:sz w:val="28"/>
          <w:szCs w:val="28"/>
        </w:rPr>
        <w:t>Демография</w:t>
      </w:r>
    </w:p>
    <w:p w14:paraId="0E0E35B6" w14:textId="19396FDA" w:rsidR="00CD5AAB" w:rsidRPr="00CD5AAB" w:rsidRDefault="00CD5AAB" w:rsidP="00CD5A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5AAB">
        <w:rPr>
          <w:rFonts w:ascii="Times New Roman" w:hAnsi="Times New Roman"/>
          <w:color w:val="000000" w:themeColor="text1"/>
          <w:sz w:val="28"/>
          <w:szCs w:val="28"/>
        </w:rPr>
        <w:t>В Ярославской области c 2017</w:t>
      </w:r>
      <w:r w:rsidR="00331AC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CD5AAB">
        <w:rPr>
          <w:rFonts w:ascii="Times New Roman" w:hAnsi="Times New Roman"/>
          <w:color w:val="000000" w:themeColor="text1"/>
          <w:sz w:val="28"/>
          <w:szCs w:val="28"/>
        </w:rPr>
        <w:t>года сложилась тенденция к увеличению темпов снижения численности населения, которое на 1</w:t>
      </w:r>
      <w:r w:rsidR="00331AC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CD5AAB">
        <w:rPr>
          <w:rFonts w:ascii="Times New Roman" w:hAnsi="Times New Roman"/>
          <w:color w:val="000000" w:themeColor="text1"/>
          <w:sz w:val="28"/>
          <w:szCs w:val="28"/>
        </w:rPr>
        <w:t>января 2022</w:t>
      </w:r>
      <w:r w:rsidR="00331AC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CD5AAB">
        <w:rPr>
          <w:rFonts w:ascii="Times New Roman" w:hAnsi="Times New Roman"/>
          <w:color w:val="000000" w:themeColor="text1"/>
          <w:sz w:val="28"/>
          <w:szCs w:val="28"/>
        </w:rPr>
        <w:t>года составило 1</w:t>
      </w:r>
      <w:r w:rsidR="00331AC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CD5AAB">
        <w:rPr>
          <w:rFonts w:ascii="Times New Roman" w:hAnsi="Times New Roman"/>
          <w:color w:val="000000" w:themeColor="text1"/>
          <w:sz w:val="28"/>
          <w:szCs w:val="28"/>
        </w:rPr>
        <w:t>227,4</w:t>
      </w:r>
      <w:r w:rsidR="00331AC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CD5AAB">
        <w:rPr>
          <w:rFonts w:ascii="Times New Roman" w:hAnsi="Times New Roman"/>
          <w:color w:val="000000" w:themeColor="text1"/>
          <w:sz w:val="28"/>
          <w:szCs w:val="28"/>
        </w:rPr>
        <w:t>тыс. человек.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D5AAB">
        <w:rPr>
          <w:rFonts w:ascii="Times New Roman" w:hAnsi="Times New Roman"/>
          <w:color w:val="000000" w:themeColor="text1"/>
          <w:sz w:val="28"/>
          <w:szCs w:val="28"/>
        </w:rPr>
        <w:t>Среднегодовая численность постоянного населения за 2021 год составила 1 234,4 тыс. человек или 99 процентов к уровню 2020 года.</w:t>
      </w:r>
    </w:p>
    <w:p w14:paraId="555D9C24" w14:textId="69548B26" w:rsidR="00CD5AAB" w:rsidRPr="00331AC0" w:rsidRDefault="00CD5AAB" w:rsidP="00CD5A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5AAB">
        <w:rPr>
          <w:rFonts w:ascii="Times New Roman" w:hAnsi="Times New Roman"/>
          <w:color w:val="000000" w:themeColor="text1"/>
          <w:sz w:val="28"/>
          <w:szCs w:val="28"/>
        </w:rPr>
        <w:t xml:space="preserve">По оценочным данным территориального органа Федеральной службы государственной статистики по Ярославской области численность </w:t>
      </w:r>
      <w:r w:rsidRPr="00331AC0">
        <w:rPr>
          <w:rFonts w:ascii="Times New Roman" w:hAnsi="Times New Roman"/>
          <w:color w:val="000000" w:themeColor="text1"/>
          <w:sz w:val="28"/>
          <w:szCs w:val="28"/>
        </w:rPr>
        <w:t>постоянного населения области с начала 2022 года уменьшилась на 7 8</w:t>
      </w:r>
      <w:r w:rsidR="00331AC0" w:rsidRPr="00331AC0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Pr="00331AC0">
        <w:rPr>
          <w:rFonts w:ascii="Times New Roman" w:hAnsi="Times New Roman"/>
          <w:color w:val="000000" w:themeColor="text1"/>
          <w:sz w:val="28"/>
          <w:szCs w:val="28"/>
        </w:rPr>
        <w:t> человек и составила на 1 августа 202</w:t>
      </w:r>
      <w:r w:rsidR="00331AC0" w:rsidRPr="00331AC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31AC0">
        <w:rPr>
          <w:rFonts w:ascii="Times New Roman" w:hAnsi="Times New Roman"/>
          <w:color w:val="000000" w:themeColor="text1"/>
          <w:sz w:val="28"/>
          <w:szCs w:val="28"/>
        </w:rPr>
        <w:t> года 1</w:t>
      </w:r>
      <w:r w:rsidR="00331AC0" w:rsidRPr="00331AC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31AC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31AC0" w:rsidRPr="00331AC0">
        <w:rPr>
          <w:rFonts w:ascii="Times New Roman" w:hAnsi="Times New Roman"/>
          <w:color w:val="000000" w:themeColor="text1"/>
          <w:sz w:val="28"/>
          <w:szCs w:val="28"/>
        </w:rPr>
        <w:t>19,6</w:t>
      </w:r>
      <w:r w:rsidRPr="00331AC0">
        <w:rPr>
          <w:rFonts w:ascii="Times New Roman" w:hAnsi="Times New Roman"/>
          <w:color w:val="000000" w:themeColor="text1"/>
          <w:sz w:val="28"/>
          <w:szCs w:val="28"/>
        </w:rPr>
        <w:t> тыс. человек.</w:t>
      </w:r>
    </w:p>
    <w:p w14:paraId="6D9049C1" w14:textId="02C95A49" w:rsidR="00CD5AAB" w:rsidRPr="00CD5AAB" w:rsidRDefault="00CD5AAB" w:rsidP="00CD5A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AC0">
        <w:rPr>
          <w:rFonts w:ascii="Times New Roman" w:hAnsi="Times New Roman"/>
          <w:color w:val="000000" w:themeColor="text1"/>
          <w:sz w:val="28"/>
          <w:szCs w:val="28"/>
        </w:rPr>
        <w:t xml:space="preserve">На формирование </w:t>
      </w:r>
      <w:r w:rsidRPr="00CD5AAB">
        <w:rPr>
          <w:rFonts w:ascii="Times New Roman" w:hAnsi="Times New Roman"/>
          <w:color w:val="000000" w:themeColor="text1"/>
          <w:sz w:val="28"/>
          <w:szCs w:val="28"/>
        </w:rPr>
        <w:t>такого тренда повлияли два основных фактора. Первый – снижение рождаемости более значительными темпами, нежели снижение смертности в 2017 – 2019</w:t>
      </w:r>
      <w:r w:rsidR="00331AC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CD5AAB">
        <w:rPr>
          <w:rFonts w:ascii="Times New Roman" w:hAnsi="Times New Roman"/>
          <w:color w:val="000000" w:themeColor="text1"/>
          <w:sz w:val="28"/>
          <w:szCs w:val="28"/>
        </w:rPr>
        <w:t>годах, и, как результат, увеличение естественной убыли населения. Второй – существенное снижение миграционного прироста, до уровня, который позволяет компенсировать естественную убыль в незначительной степени.</w:t>
      </w:r>
    </w:p>
    <w:p w14:paraId="536A6AF2" w14:textId="33CBCA5A" w:rsidR="00CD5AAB" w:rsidRPr="00CD5AAB" w:rsidRDefault="00CD5AAB" w:rsidP="00CD5A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5AAB">
        <w:rPr>
          <w:rFonts w:ascii="Times New Roman" w:hAnsi="Times New Roman"/>
          <w:color w:val="000000" w:themeColor="text1"/>
          <w:sz w:val="28"/>
          <w:szCs w:val="28"/>
        </w:rPr>
        <w:t>Снижение миграционного притока произошло с одной стороны в силу исчерпания демографического потенциала миграции населения близлежащих территорий, с другой – временного снижения экономической привлекательности области для трудовых мигрантов из ближнего зарубежья из-за сокращения числа малооплачиваемых рабочих мест.</w:t>
      </w:r>
    </w:p>
    <w:p w14:paraId="3495AD3E" w14:textId="6FADAA07" w:rsidR="00CD5AAB" w:rsidRPr="00CD5AAB" w:rsidRDefault="00CD5AAB" w:rsidP="00CD5A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5AAB">
        <w:rPr>
          <w:rFonts w:ascii="Times New Roman" w:hAnsi="Times New Roman"/>
          <w:color w:val="000000" w:themeColor="text1"/>
          <w:sz w:val="28"/>
          <w:szCs w:val="28"/>
        </w:rPr>
        <w:t>В 2020 – 2021</w:t>
      </w:r>
      <w:r w:rsidR="00331AC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CD5AAB">
        <w:rPr>
          <w:rFonts w:ascii="Times New Roman" w:hAnsi="Times New Roman"/>
          <w:color w:val="000000" w:themeColor="text1"/>
          <w:sz w:val="28"/>
          <w:szCs w:val="28"/>
        </w:rPr>
        <w:t>годах данные тенденции усугубились ростом смертности населения в силу причин, вызванных распространением эпидемии коронавирусной инфекцией, и резким снижением мобильности населения.</w:t>
      </w:r>
    </w:p>
    <w:p w14:paraId="003183B4" w14:textId="41102E2E" w:rsidR="00CD5AAB" w:rsidRPr="00CD5AAB" w:rsidRDefault="00CD5AAB" w:rsidP="00CD5A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5AAB">
        <w:rPr>
          <w:rFonts w:ascii="Times New Roman" w:hAnsi="Times New Roman"/>
          <w:color w:val="000000" w:themeColor="text1"/>
          <w:sz w:val="28"/>
          <w:szCs w:val="28"/>
        </w:rPr>
        <w:t>По оценке среднегодовая численность постоянного населения по итогам 2022 года составит 1 221,5 тыс. человек или 99 процентов к уровню 2021 года.</w:t>
      </w:r>
    </w:p>
    <w:sectPr w:rsidR="00CD5AAB" w:rsidRPr="00CD5AAB" w:rsidSect="00F346C3">
      <w:footerReference w:type="default" r:id="rId8"/>
      <w:pgSz w:w="11906" w:h="16838"/>
      <w:pgMar w:top="1134" w:right="850" w:bottom="1134" w:left="1701" w:header="708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0237D" w14:textId="77777777" w:rsidR="00BE6220" w:rsidRDefault="00BE6220" w:rsidP="00F346C3">
      <w:pPr>
        <w:spacing w:after="0" w:line="240" w:lineRule="auto"/>
      </w:pPr>
      <w:r>
        <w:separator/>
      </w:r>
    </w:p>
  </w:endnote>
  <w:endnote w:type="continuationSeparator" w:id="0">
    <w:p w14:paraId="24C07B27" w14:textId="77777777" w:rsidR="00BE6220" w:rsidRDefault="00BE6220" w:rsidP="00F3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oolBook">
    <w:charset w:val="00"/>
    <w:family w:val="auto"/>
    <w:pitch w:val="variable"/>
    <w:sig w:usb0="00000203" w:usb1="00000000" w:usb2="00000000" w:usb3="00000000" w:csb0="00000005" w:csb1="00000000"/>
  </w:font>
  <w:font w:name="OEKGHE+OfficinaSerifWinC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2893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A5CC14F" w14:textId="77777777" w:rsidR="00D90A2C" w:rsidRPr="00F346C3" w:rsidRDefault="00D90A2C">
        <w:pPr>
          <w:pStyle w:val="af4"/>
          <w:jc w:val="center"/>
          <w:rPr>
            <w:rFonts w:ascii="Times New Roman" w:hAnsi="Times New Roman"/>
            <w:sz w:val="24"/>
            <w:szCs w:val="24"/>
          </w:rPr>
        </w:pPr>
        <w:r w:rsidRPr="00F346C3">
          <w:rPr>
            <w:rFonts w:ascii="Times New Roman" w:hAnsi="Times New Roman"/>
            <w:sz w:val="24"/>
            <w:szCs w:val="24"/>
          </w:rPr>
          <w:fldChar w:fldCharType="begin"/>
        </w:r>
        <w:r w:rsidRPr="00F346C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346C3">
          <w:rPr>
            <w:rFonts w:ascii="Times New Roman" w:hAnsi="Times New Roman"/>
            <w:sz w:val="24"/>
            <w:szCs w:val="24"/>
          </w:rPr>
          <w:fldChar w:fldCharType="separate"/>
        </w:r>
        <w:r w:rsidR="008058E3">
          <w:rPr>
            <w:rFonts w:ascii="Times New Roman" w:hAnsi="Times New Roman"/>
            <w:noProof/>
            <w:sz w:val="24"/>
            <w:szCs w:val="24"/>
          </w:rPr>
          <w:t>12</w:t>
        </w:r>
        <w:r w:rsidRPr="00F346C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6EF39" w14:textId="77777777" w:rsidR="00BE6220" w:rsidRDefault="00BE6220" w:rsidP="00F346C3">
      <w:pPr>
        <w:spacing w:after="0" w:line="240" w:lineRule="auto"/>
      </w:pPr>
      <w:r>
        <w:separator/>
      </w:r>
    </w:p>
  </w:footnote>
  <w:footnote w:type="continuationSeparator" w:id="0">
    <w:p w14:paraId="1AC70EFA" w14:textId="77777777" w:rsidR="00BE6220" w:rsidRDefault="00BE6220" w:rsidP="00F34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8CF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7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DCEE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5E5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781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168C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BA1D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C4C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BC0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90E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D018A5"/>
    <w:multiLevelType w:val="singleLevel"/>
    <w:tmpl w:val="EA7E7F24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" w15:restartNumberingAfterBreak="0">
    <w:nsid w:val="13205DFB"/>
    <w:multiLevelType w:val="multilevel"/>
    <w:tmpl w:val="862A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02412"/>
    <w:multiLevelType w:val="singleLevel"/>
    <w:tmpl w:val="2272C32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18BD4011"/>
    <w:multiLevelType w:val="hybridMultilevel"/>
    <w:tmpl w:val="3E9E9CA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C6843"/>
    <w:multiLevelType w:val="hybridMultilevel"/>
    <w:tmpl w:val="25548D34"/>
    <w:lvl w:ilvl="0" w:tplc="FB1E6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F6533E"/>
    <w:multiLevelType w:val="hybridMultilevel"/>
    <w:tmpl w:val="DB4A3140"/>
    <w:lvl w:ilvl="0" w:tplc="A5485470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CC957A9"/>
    <w:multiLevelType w:val="singleLevel"/>
    <w:tmpl w:val="D9ECEC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AD640C"/>
    <w:multiLevelType w:val="singleLevel"/>
    <w:tmpl w:val="D0B8CD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15B24C8"/>
    <w:multiLevelType w:val="hybridMultilevel"/>
    <w:tmpl w:val="17AA1450"/>
    <w:lvl w:ilvl="0" w:tplc="95D81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8F36981"/>
    <w:multiLevelType w:val="hybridMultilevel"/>
    <w:tmpl w:val="9202EFFC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1" w15:restartNumberingAfterBreak="0">
    <w:nsid w:val="5AB77ABF"/>
    <w:multiLevelType w:val="singleLevel"/>
    <w:tmpl w:val="77F8F01A"/>
    <w:lvl w:ilvl="0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22" w15:restartNumberingAfterBreak="0">
    <w:nsid w:val="5FCD11F0"/>
    <w:multiLevelType w:val="hybridMultilevel"/>
    <w:tmpl w:val="CAA006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8F3A98"/>
    <w:multiLevelType w:val="hybridMultilevel"/>
    <w:tmpl w:val="38E618D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C65B42"/>
    <w:multiLevelType w:val="hybridMultilevel"/>
    <w:tmpl w:val="17AED262"/>
    <w:lvl w:ilvl="0" w:tplc="247068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712973E0"/>
    <w:multiLevelType w:val="singleLevel"/>
    <w:tmpl w:val="6BF633A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7EFC5EC1"/>
    <w:multiLevelType w:val="singleLevel"/>
    <w:tmpl w:val="D874690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 w16cid:durableId="1760440619">
    <w:abstractNumId w:val="10"/>
  </w:num>
  <w:num w:numId="2" w16cid:durableId="119494267">
    <w:abstractNumId w:val="26"/>
  </w:num>
  <w:num w:numId="3" w16cid:durableId="1404791693">
    <w:abstractNumId w:val="13"/>
  </w:num>
  <w:num w:numId="4" w16cid:durableId="1458916358">
    <w:abstractNumId w:val="11"/>
  </w:num>
  <w:num w:numId="5" w16cid:durableId="56175259">
    <w:abstractNumId w:val="9"/>
  </w:num>
  <w:num w:numId="6" w16cid:durableId="1766145765">
    <w:abstractNumId w:val="7"/>
  </w:num>
  <w:num w:numId="7" w16cid:durableId="401830712">
    <w:abstractNumId w:val="6"/>
  </w:num>
  <w:num w:numId="8" w16cid:durableId="381683576">
    <w:abstractNumId w:val="5"/>
  </w:num>
  <w:num w:numId="9" w16cid:durableId="1414626394">
    <w:abstractNumId w:val="4"/>
  </w:num>
  <w:num w:numId="10" w16cid:durableId="975569248">
    <w:abstractNumId w:val="8"/>
  </w:num>
  <w:num w:numId="11" w16cid:durableId="48310604">
    <w:abstractNumId w:val="3"/>
  </w:num>
  <w:num w:numId="12" w16cid:durableId="1397163170">
    <w:abstractNumId w:val="2"/>
  </w:num>
  <w:num w:numId="13" w16cid:durableId="1146356271">
    <w:abstractNumId w:val="1"/>
  </w:num>
  <w:num w:numId="14" w16cid:durableId="1461191800">
    <w:abstractNumId w:val="0"/>
  </w:num>
  <w:num w:numId="15" w16cid:durableId="458492482">
    <w:abstractNumId w:val="25"/>
  </w:num>
  <w:num w:numId="16" w16cid:durableId="1324504614">
    <w:abstractNumId w:val="12"/>
  </w:num>
  <w:num w:numId="17" w16cid:durableId="92482155">
    <w:abstractNumId w:val="21"/>
  </w:num>
  <w:num w:numId="18" w16cid:durableId="1349869099">
    <w:abstractNumId w:val="17"/>
  </w:num>
  <w:num w:numId="19" w16cid:durableId="1465469026">
    <w:abstractNumId w:val="18"/>
  </w:num>
  <w:num w:numId="20" w16cid:durableId="1406296453">
    <w:abstractNumId w:val="19"/>
  </w:num>
  <w:num w:numId="21" w16cid:durableId="892931025">
    <w:abstractNumId w:val="22"/>
  </w:num>
  <w:num w:numId="22" w16cid:durableId="1451439176">
    <w:abstractNumId w:val="23"/>
  </w:num>
  <w:num w:numId="23" w16cid:durableId="1701471863">
    <w:abstractNumId w:val="15"/>
  </w:num>
  <w:num w:numId="24" w16cid:durableId="76295292">
    <w:abstractNumId w:val="20"/>
  </w:num>
  <w:num w:numId="25" w16cid:durableId="1518545552">
    <w:abstractNumId w:val="14"/>
  </w:num>
  <w:num w:numId="26" w16cid:durableId="1923638266">
    <w:abstractNumId w:val="16"/>
  </w:num>
  <w:num w:numId="27" w16cid:durableId="27475216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E73"/>
    <w:rsid w:val="000034FE"/>
    <w:rsid w:val="00004672"/>
    <w:rsid w:val="00007696"/>
    <w:rsid w:val="00013E12"/>
    <w:rsid w:val="00021F13"/>
    <w:rsid w:val="00022DF4"/>
    <w:rsid w:val="00023FE7"/>
    <w:rsid w:val="00024973"/>
    <w:rsid w:val="000321D5"/>
    <w:rsid w:val="00032DB4"/>
    <w:rsid w:val="0004000B"/>
    <w:rsid w:val="0004136D"/>
    <w:rsid w:val="0004701F"/>
    <w:rsid w:val="0004740D"/>
    <w:rsid w:val="00047731"/>
    <w:rsid w:val="00047D0F"/>
    <w:rsid w:val="00051E32"/>
    <w:rsid w:val="0005401E"/>
    <w:rsid w:val="00055945"/>
    <w:rsid w:val="00056705"/>
    <w:rsid w:val="00056AA9"/>
    <w:rsid w:val="00060570"/>
    <w:rsid w:val="000608AF"/>
    <w:rsid w:val="000617F1"/>
    <w:rsid w:val="00062B80"/>
    <w:rsid w:val="00062D26"/>
    <w:rsid w:val="00064078"/>
    <w:rsid w:val="00065EAD"/>
    <w:rsid w:val="000714EF"/>
    <w:rsid w:val="00071CCE"/>
    <w:rsid w:val="000751E7"/>
    <w:rsid w:val="00075B1A"/>
    <w:rsid w:val="000778F3"/>
    <w:rsid w:val="00077C58"/>
    <w:rsid w:val="00081C40"/>
    <w:rsid w:val="00081D6A"/>
    <w:rsid w:val="000846BA"/>
    <w:rsid w:val="000847A9"/>
    <w:rsid w:val="00086226"/>
    <w:rsid w:val="000864E1"/>
    <w:rsid w:val="00086C95"/>
    <w:rsid w:val="00086CC4"/>
    <w:rsid w:val="00087C24"/>
    <w:rsid w:val="000927C7"/>
    <w:rsid w:val="000937EC"/>
    <w:rsid w:val="0009494D"/>
    <w:rsid w:val="0009690F"/>
    <w:rsid w:val="000970E9"/>
    <w:rsid w:val="00097216"/>
    <w:rsid w:val="000974CB"/>
    <w:rsid w:val="000A0ED8"/>
    <w:rsid w:val="000A21AD"/>
    <w:rsid w:val="000A2908"/>
    <w:rsid w:val="000A76E3"/>
    <w:rsid w:val="000A7BB5"/>
    <w:rsid w:val="000B17E1"/>
    <w:rsid w:val="000B2881"/>
    <w:rsid w:val="000B6CF0"/>
    <w:rsid w:val="000C07B7"/>
    <w:rsid w:val="000C3EC9"/>
    <w:rsid w:val="000C6C4D"/>
    <w:rsid w:val="000D01A9"/>
    <w:rsid w:val="000D2255"/>
    <w:rsid w:val="000D3F74"/>
    <w:rsid w:val="000D4835"/>
    <w:rsid w:val="000D5683"/>
    <w:rsid w:val="000D5931"/>
    <w:rsid w:val="000D6D50"/>
    <w:rsid w:val="000D6E94"/>
    <w:rsid w:val="000D745E"/>
    <w:rsid w:val="000E293A"/>
    <w:rsid w:val="000E4740"/>
    <w:rsid w:val="000E7CFE"/>
    <w:rsid w:val="000F2148"/>
    <w:rsid w:val="000F41D1"/>
    <w:rsid w:val="000F63EC"/>
    <w:rsid w:val="001029E5"/>
    <w:rsid w:val="00102AB1"/>
    <w:rsid w:val="00102D8A"/>
    <w:rsid w:val="00103562"/>
    <w:rsid w:val="00103776"/>
    <w:rsid w:val="0010391C"/>
    <w:rsid w:val="00103BE5"/>
    <w:rsid w:val="001055AB"/>
    <w:rsid w:val="00106BDE"/>
    <w:rsid w:val="00107A15"/>
    <w:rsid w:val="001105BC"/>
    <w:rsid w:val="0011126D"/>
    <w:rsid w:val="00114855"/>
    <w:rsid w:val="00114F2C"/>
    <w:rsid w:val="00116084"/>
    <w:rsid w:val="001200AB"/>
    <w:rsid w:val="001205DA"/>
    <w:rsid w:val="00120CCE"/>
    <w:rsid w:val="0012136B"/>
    <w:rsid w:val="00121378"/>
    <w:rsid w:val="00122619"/>
    <w:rsid w:val="00122E76"/>
    <w:rsid w:val="00124CFB"/>
    <w:rsid w:val="00125AED"/>
    <w:rsid w:val="00127FDB"/>
    <w:rsid w:val="00130C11"/>
    <w:rsid w:val="00131DBF"/>
    <w:rsid w:val="00132FAE"/>
    <w:rsid w:val="0013379E"/>
    <w:rsid w:val="00135055"/>
    <w:rsid w:val="00136004"/>
    <w:rsid w:val="00142E71"/>
    <w:rsid w:val="00143543"/>
    <w:rsid w:val="0014404B"/>
    <w:rsid w:val="00144192"/>
    <w:rsid w:val="00145718"/>
    <w:rsid w:val="00153237"/>
    <w:rsid w:val="00155B3C"/>
    <w:rsid w:val="00160FB5"/>
    <w:rsid w:val="001662E0"/>
    <w:rsid w:val="001704B4"/>
    <w:rsid w:val="0017240C"/>
    <w:rsid w:val="00173EF8"/>
    <w:rsid w:val="0017486D"/>
    <w:rsid w:val="00176676"/>
    <w:rsid w:val="001773B6"/>
    <w:rsid w:val="0017775C"/>
    <w:rsid w:val="0018013B"/>
    <w:rsid w:val="00181A19"/>
    <w:rsid w:val="00181B6E"/>
    <w:rsid w:val="00187344"/>
    <w:rsid w:val="00187D76"/>
    <w:rsid w:val="00191A55"/>
    <w:rsid w:val="00191E84"/>
    <w:rsid w:val="001922D5"/>
    <w:rsid w:val="001925EC"/>
    <w:rsid w:val="00194926"/>
    <w:rsid w:val="001957CE"/>
    <w:rsid w:val="00195F0D"/>
    <w:rsid w:val="00197504"/>
    <w:rsid w:val="001A2ABB"/>
    <w:rsid w:val="001A4ACE"/>
    <w:rsid w:val="001A5BD0"/>
    <w:rsid w:val="001A6A8E"/>
    <w:rsid w:val="001B082E"/>
    <w:rsid w:val="001B0D49"/>
    <w:rsid w:val="001B0EE7"/>
    <w:rsid w:val="001B185E"/>
    <w:rsid w:val="001B2C37"/>
    <w:rsid w:val="001B49DA"/>
    <w:rsid w:val="001B5FF1"/>
    <w:rsid w:val="001B7735"/>
    <w:rsid w:val="001C3CBA"/>
    <w:rsid w:val="001C4B31"/>
    <w:rsid w:val="001C4F42"/>
    <w:rsid w:val="001C5F75"/>
    <w:rsid w:val="001D039A"/>
    <w:rsid w:val="001D57B9"/>
    <w:rsid w:val="001D5862"/>
    <w:rsid w:val="001D7C19"/>
    <w:rsid w:val="001E7A64"/>
    <w:rsid w:val="001E7D12"/>
    <w:rsid w:val="001F2114"/>
    <w:rsid w:val="001F22AA"/>
    <w:rsid w:val="001F278E"/>
    <w:rsid w:val="001F3459"/>
    <w:rsid w:val="001F37E8"/>
    <w:rsid w:val="001F6DA8"/>
    <w:rsid w:val="00201818"/>
    <w:rsid w:val="002037B4"/>
    <w:rsid w:val="00203D9B"/>
    <w:rsid w:val="00206797"/>
    <w:rsid w:val="00206EB2"/>
    <w:rsid w:val="00211560"/>
    <w:rsid w:val="00212518"/>
    <w:rsid w:val="002133E9"/>
    <w:rsid w:val="00214DCB"/>
    <w:rsid w:val="00220BB6"/>
    <w:rsid w:val="00221473"/>
    <w:rsid w:val="00221DF5"/>
    <w:rsid w:val="00224300"/>
    <w:rsid w:val="0022442F"/>
    <w:rsid w:val="0022461B"/>
    <w:rsid w:val="00225A93"/>
    <w:rsid w:val="00225BA4"/>
    <w:rsid w:val="00225D0A"/>
    <w:rsid w:val="0022754C"/>
    <w:rsid w:val="00230CD4"/>
    <w:rsid w:val="00233DD6"/>
    <w:rsid w:val="0023669C"/>
    <w:rsid w:val="002411AA"/>
    <w:rsid w:val="00241747"/>
    <w:rsid w:val="00242E17"/>
    <w:rsid w:val="00245440"/>
    <w:rsid w:val="00246661"/>
    <w:rsid w:val="00247C29"/>
    <w:rsid w:val="0025053B"/>
    <w:rsid w:val="00256E60"/>
    <w:rsid w:val="002626E3"/>
    <w:rsid w:val="002646BA"/>
    <w:rsid w:val="0026507F"/>
    <w:rsid w:val="002661B5"/>
    <w:rsid w:val="00266E9B"/>
    <w:rsid w:val="0027147E"/>
    <w:rsid w:val="0027276E"/>
    <w:rsid w:val="00275109"/>
    <w:rsid w:val="00275884"/>
    <w:rsid w:val="00280F38"/>
    <w:rsid w:val="0028109C"/>
    <w:rsid w:val="0028343F"/>
    <w:rsid w:val="00284EBF"/>
    <w:rsid w:val="00286695"/>
    <w:rsid w:val="00291834"/>
    <w:rsid w:val="002930A4"/>
    <w:rsid w:val="00294283"/>
    <w:rsid w:val="0029564F"/>
    <w:rsid w:val="00295A1F"/>
    <w:rsid w:val="00295B7D"/>
    <w:rsid w:val="00295C68"/>
    <w:rsid w:val="002967B2"/>
    <w:rsid w:val="00296E85"/>
    <w:rsid w:val="0029746D"/>
    <w:rsid w:val="00297F33"/>
    <w:rsid w:val="002A0BB0"/>
    <w:rsid w:val="002A0C0A"/>
    <w:rsid w:val="002A1E44"/>
    <w:rsid w:val="002A396B"/>
    <w:rsid w:val="002A4340"/>
    <w:rsid w:val="002A5035"/>
    <w:rsid w:val="002A5A2D"/>
    <w:rsid w:val="002A606E"/>
    <w:rsid w:val="002A77C8"/>
    <w:rsid w:val="002A7BA6"/>
    <w:rsid w:val="002B070A"/>
    <w:rsid w:val="002B1422"/>
    <w:rsid w:val="002B17EC"/>
    <w:rsid w:val="002B1E30"/>
    <w:rsid w:val="002B420C"/>
    <w:rsid w:val="002B566C"/>
    <w:rsid w:val="002B5A07"/>
    <w:rsid w:val="002B5A1C"/>
    <w:rsid w:val="002C18C7"/>
    <w:rsid w:val="002C2AE2"/>
    <w:rsid w:val="002C2C15"/>
    <w:rsid w:val="002C2DB4"/>
    <w:rsid w:val="002C3C01"/>
    <w:rsid w:val="002C5D1A"/>
    <w:rsid w:val="002C7A58"/>
    <w:rsid w:val="002D31F3"/>
    <w:rsid w:val="002D3503"/>
    <w:rsid w:val="002D382E"/>
    <w:rsid w:val="002D4A27"/>
    <w:rsid w:val="002D7606"/>
    <w:rsid w:val="002E0531"/>
    <w:rsid w:val="002E0ECB"/>
    <w:rsid w:val="002E18F3"/>
    <w:rsid w:val="002E2B89"/>
    <w:rsid w:val="002E2D48"/>
    <w:rsid w:val="002E387C"/>
    <w:rsid w:val="002E57B7"/>
    <w:rsid w:val="002E58BC"/>
    <w:rsid w:val="002E5FE3"/>
    <w:rsid w:val="002E7B26"/>
    <w:rsid w:val="002E7C33"/>
    <w:rsid w:val="002F3B34"/>
    <w:rsid w:val="002F4177"/>
    <w:rsid w:val="002F6BDD"/>
    <w:rsid w:val="00301416"/>
    <w:rsid w:val="00303AA1"/>
    <w:rsid w:val="0030472D"/>
    <w:rsid w:val="00306B30"/>
    <w:rsid w:val="003109CA"/>
    <w:rsid w:val="00310F17"/>
    <w:rsid w:val="00312FAC"/>
    <w:rsid w:val="003135B6"/>
    <w:rsid w:val="003173A4"/>
    <w:rsid w:val="00322B76"/>
    <w:rsid w:val="003236DE"/>
    <w:rsid w:val="0032464F"/>
    <w:rsid w:val="00331AC0"/>
    <w:rsid w:val="00332A5B"/>
    <w:rsid w:val="0033526A"/>
    <w:rsid w:val="00340590"/>
    <w:rsid w:val="00344347"/>
    <w:rsid w:val="00344C32"/>
    <w:rsid w:val="00350698"/>
    <w:rsid w:val="0035105E"/>
    <w:rsid w:val="0035324F"/>
    <w:rsid w:val="00354768"/>
    <w:rsid w:val="00354AEE"/>
    <w:rsid w:val="0035509B"/>
    <w:rsid w:val="00355C7C"/>
    <w:rsid w:val="00355EDE"/>
    <w:rsid w:val="003561FD"/>
    <w:rsid w:val="003566C2"/>
    <w:rsid w:val="003575B7"/>
    <w:rsid w:val="00357E67"/>
    <w:rsid w:val="003631CF"/>
    <w:rsid w:val="00364B1C"/>
    <w:rsid w:val="00364BFF"/>
    <w:rsid w:val="00365EA2"/>
    <w:rsid w:val="00365EED"/>
    <w:rsid w:val="00373DF7"/>
    <w:rsid w:val="00374742"/>
    <w:rsid w:val="0037509A"/>
    <w:rsid w:val="0037653A"/>
    <w:rsid w:val="003823CD"/>
    <w:rsid w:val="00384E2A"/>
    <w:rsid w:val="00385724"/>
    <w:rsid w:val="003863FD"/>
    <w:rsid w:val="0038678B"/>
    <w:rsid w:val="00386AF5"/>
    <w:rsid w:val="00392789"/>
    <w:rsid w:val="00396A6D"/>
    <w:rsid w:val="00396C02"/>
    <w:rsid w:val="003A41A8"/>
    <w:rsid w:val="003A472A"/>
    <w:rsid w:val="003A5DAB"/>
    <w:rsid w:val="003A660E"/>
    <w:rsid w:val="003B162A"/>
    <w:rsid w:val="003B2EE8"/>
    <w:rsid w:val="003B3A8D"/>
    <w:rsid w:val="003B6372"/>
    <w:rsid w:val="003C2292"/>
    <w:rsid w:val="003C3CBF"/>
    <w:rsid w:val="003C43D1"/>
    <w:rsid w:val="003C6048"/>
    <w:rsid w:val="003C65CC"/>
    <w:rsid w:val="003D0DD9"/>
    <w:rsid w:val="003D1853"/>
    <w:rsid w:val="003D6F7A"/>
    <w:rsid w:val="003D712A"/>
    <w:rsid w:val="003E15A0"/>
    <w:rsid w:val="003E18B8"/>
    <w:rsid w:val="003E3E74"/>
    <w:rsid w:val="003E40B6"/>
    <w:rsid w:val="003E6280"/>
    <w:rsid w:val="003E7746"/>
    <w:rsid w:val="003F118E"/>
    <w:rsid w:val="003F216D"/>
    <w:rsid w:val="003F293E"/>
    <w:rsid w:val="003F3DFD"/>
    <w:rsid w:val="003F6F61"/>
    <w:rsid w:val="003F7CB5"/>
    <w:rsid w:val="00401D7A"/>
    <w:rsid w:val="00401F04"/>
    <w:rsid w:val="00403F35"/>
    <w:rsid w:val="00405E27"/>
    <w:rsid w:val="00410F86"/>
    <w:rsid w:val="004143A6"/>
    <w:rsid w:val="0041525C"/>
    <w:rsid w:val="0041682A"/>
    <w:rsid w:val="00416DE1"/>
    <w:rsid w:val="00417FE4"/>
    <w:rsid w:val="00421973"/>
    <w:rsid w:val="00423CE0"/>
    <w:rsid w:val="004271C4"/>
    <w:rsid w:val="004300D1"/>
    <w:rsid w:val="00431EA2"/>
    <w:rsid w:val="00443667"/>
    <w:rsid w:val="00450A95"/>
    <w:rsid w:val="00454094"/>
    <w:rsid w:val="004562A9"/>
    <w:rsid w:val="00457459"/>
    <w:rsid w:val="00457B44"/>
    <w:rsid w:val="00457F81"/>
    <w:rsid w:val="004601DF"/>
    <w:rsid w:val="00464697"/>
    <w:rsid w:val="00464ED5"/>
    <w:rsid w:val="004654ED"/>
    <w:rsid w:val="00466E32"/>
    <w:rsid w:val="00467C4B"/>
    <w:rsid w:val="004706B0"/>
    <w:rsid w:val="00471FA4"/>
    <w:rsid w:val="0047206D"/>
    <w:rsid w:val="004749AF"/>
    <w:rsid w:val="00477D76"/>
    <w:rsid w:val="00480ADB"/>
    <w:rsid w:val="00481461"/>
    <w:rsid w:val="004814B4"/>
    <w:rsid w:val="004816BD"/>
    <w:rsid w:val="004821BF"/>
    <w:rsid w:val="004822C3"/>
    <w:rsid w:val="00482359"/>
    <w:rsid w:val="00482B1C"/>
    <w:rsid w:val="00484246"/>
    <w:rsid w:val="004846DD"/>
    <w:rsid w:val="0048472B"/>
    <w:rsid w:val="00484CCA"/>
    <w:rsid w:val="00484DDD"/>
    <w:rsid w:val="004853C1"/>
    <w:rsid w:val="0048715E"/>
    <w:rsid w:val="00493032"/>
    <w:rsid w:val="00496004"/>
    <w:rsid w:val="00496DFF"/>
    <w:rsid w:val="004A1839"/>
    <w:rsid w:val="004A2ACE"/>
    <w:rsid w:val="004A3A0E"/>
    <w:rsid w:val="004A4A5F"/>
    <w:rsid w:val="004A502E"/>
    <w:rsid w:val="004A671C"/>
    <w:rsid w:val="004A79C3"/>
    <w:rsid w:val="004B2058"/>
    <w:rsid w:val="004B3685"/>
    <w:rsid w:val="004B4FF0"/>
    <w:rsid w:val="004B5844"/>
    <w:rsid w:val="004B5E9E"/>
    <w:rsid w:val="004B7775"/>
    <w:rsid w:val="004C721F"/>
    <w:rsid w:val="004C7DAD"/>
    <w:rsid w:val="004C7F0A"/>
    <w:rsid w:val="004D0395"/>
    <w:rsid w:val="004D0CC6"/>
    <w:rsid w:val="004D1543"/>
    <w:rsid w:val="004D22A2"/>
    <w:rsid w:val="004D6A42"/>
    <w:rsid w:val="004D6DA5"/>
    <w:rsid w:val="004D7567"/>
    <w:rsid w:val="004D7A4A"/>
    <w:rsid w:val="004D7F69"/>
    <w:rsid w:val="004E02A9"/>
    <w:rsid w:val="004E0CD2"/>
    <w:rsid w:val="004E1162"/>
    <w:rsid w:val="004E1AC3"/>
    <w:rsid w:val="004E36C0"/>
    <w:rsid w:val="004E3DE5"/>
    <w:rsid w:val="004E3FA2"/>
    <w:rsid w:val="004E41B5"/>
    <w:rsid w:val="004E4484"/>
    <w:rsid w:val="004E4729"/>
    <w:rsid w:val="004E590A"/>
    <w:rsid w:val="004E5B27"/>
    <w:rsid w:val="004E7E74"/>
    <w:rsid w:val="004F0465"/>
    <w:rsid w:val="004F0B77"/>
    <w:rsid w:val="004F5211"/>
    <w:rsid w:val="004F5886"/>
    <w:rsid w:val="004F6548"/>
    <w:rsid w:val="004F65F0"/>
    <w:rsid w:val="004F72F2"/>
    <w:rsid w:val="005011C1"/>
    <w:rsid w:val="005013B2"/>
    <w:rsid w:val="0050308C"/>
    <w:rsid w:val="00504630"/>
    <w:rsid w:val="00504E8F"/>
    <w:rsid w:val="00504FF7"/>
    <w:rsid w:val="005053F8"/>
    <w:rsid w:val="0050607C"/>
    <w:rsid w:val="00510634"/>
    <w:rsid w:val="005143DE"/>
    <w:rsid w:val="005161F3"/>
    <w:rsid w:val="005179E3"/>
    <w:rsid w:val="005243FE"/>
    <w:rsid w:val="00524B0B"/>
    <w:rsid w:val="005251BE"/>
    <w:rsid w:val="00527345"/>
    <w:rsid w:val="005275E6"/>
    <w:rsid w:val="0053163B"/>
    <w:rsid w:val="00534F45"/>
    <w:rsid w:val="005359D6"/>
    <w:rsid w:val="0053702A"/>
    <w:rsid w:val="00537394"/>
    <w:rsid w:val="00544D70"/>
    <w:rsid w:val="00546649"/>
    <w:rsid w:val="005470E7"/>
    <w:rsid w:val="005508CD"/>
    <w:rsid w:val="00555677"/>
    <w:rsid w:val="005561C0"/>
    <w:rsid w:val="00560B24"/>
    <w:rsid w:val="00562713"/>
    <w:rsid w:val="00563614"/>
    <w:rsid w:val="0056775B"/>
    <w:rsid w:val="005724E0"/>
    <w:rsid w:val="00572F48"/>
    <w:rsid w:val="0057491B"/>
    <w:rsid w:val="00577D90"/>
    <w:rsid w:val="005811D1"/>
    <w:rsid w:val="00582622"/>
    <w:rsid w:val="00585681"/>
    <w:rsid w:val="0058727C"/>
    <w:rsid w:val="00590EBB"/>
    <w:rsid w:val="005910E5"/>
    <w:rsid w:val="00591DD4"/>
    <w:rsid w:val="005939EA"/>
    <w:rsid w:val="005A2579"/>
    <w:rsid w:val="005A3C9B"/>
    <w:rsid w:val="005A425B"/>
    <w:rsid w:val="005A5822"/>
    <w:rsid w:val="005A696A"/>
    <w:rsid w:val="005A7C70"/>
    <w:rsid w:val="005A7C97"/>
    <w:rsid w:val="005B2E4F"/>
    <w:rsid w:val="005B32F6"/>
    <w:rsid w:val="005B3947"/>
    <w:rsid w:val="005B3B41"/>
    <w:rsid w:val="005B4C8F"/>
    <w:rsid w:val="005B54BB"/>
    <w:rsid w:val="005B73E8"/>
    <w:rsid w:val="005B7995"/>
    <w:rsid w:val="005C12E3"/>
    <w:rsid w:val="005C25A8"/>
    <w:rsid w:val="005C2D2D"/>
    <w:rsid w:val="005C2D8D"/>
    <w:rsid w:val="005C446F"/>
    <w:rsid w:val="005C6AD3"/>
    <w:rsid w:val="005C7E3C"/>
    <w:rsid w:val="005D1731"/>
    <w:rsid w:val="005D352D"/>
    <w:rsid w:val="005D3C9F"/>
    <w:rsid w:val="005D6064"/>
    <w:rsid w:val="005D6237"/>
    <w:rsid w:val="005D6604"/>
    <w:rsid w:val="005D73C1"/>
    <w:rsid w:val="005E1152"/>
    <w:rsid w:val="005E21F1"/>
    <w:rsid w:val="005E27AC"/>
    <w:rsid w:val="005E2AA1"/>
    <w:rsid w:val="005F0754"/>
    <w:rsid w:val="005F095B"/>
    <w:rsid w:val="005F1993"/>
    <w:rsid w:val="005F2426"/>
    <w:rsid w:val="005F2E48"/>
    <w:rsid w:val="005F357D"/>
    <w:rsid w:val="005F4A0A"/>
    <w:rsid w:val="005F4E57"/>
    <w:rsid w:val="005F719B"/>
    <w:rsid w:val="005F71B0"/>
    <w:rsid w:val="00600153"/>
    <w:rsid w:val="00600B32"/>
    <w:rsid w:val="00603C40"/>
    <w:rsid w:val="00605703"/>
    <w:rsid w:val="00607EA4"/>
    <w:rsid w:val="00610437"/>
    <w:rsid w:val="00610E1E"/>
    <w:rsid w:val="006124AB"/>
    <w:rsid w:val="006136DC"/>
    <w:rsid w:val="0061392C"/>
    <w:rsid w:val="006144B4"/>
    <w:rsid w:val="00614C9D"/>
    <w:rsid w:val="00616232"/>
    <w:rsid w:val="00616D49"/>
    <w:rsid w:val="006200A2"/>
    <w:rsid w:val="00622254"/>
    <w:rsid w:val="00624277"/>
    <w:rsid w:val="00624ECA"/>
    <w:rsid w:val="00631411"/>
    <w:rsid w:val="00631AF7"/>
    <w:rsid w:val="0063574F"/>
    <w:rsid w:val="00640758"/>
    <w:rsid w:val="006426FE"/>
    <w:rsid w:val="00645335"/>
    <w:rsid w:val="00645A95"/>
    <w:rsid w:val="00645BC8"/>
    <w:rsid w:val="006468C0"/>
    <w:rsid w:val="00651F99"/>
    <w:rsid w:val="0065406C"/>
    <w:rsid w:val="0065549E"/>
    <w:rsid w:val="006561BD"/>
    <w:rsid w:val="00656B89"/>
    <w:rsid w:val="0065701D"/>
    <w:rsid w:val="0066178B"/>
    <w:rsid w:val="006622B5"/>
    <w:rsid w:val="0066258E"/>
    <w:rsid w:val="00665A67"/>
    <w:rsid w:val="00671CD0"/>
    <w:rsid w:val="006734CC"/>
    <w:rsid w:val="00673909"/>
    <w:rsid w:val="00676EF4"/>
    <w:rsid w:val="00680DDD"/>
    <w:rsid w:val="006877F4"/>
    <w:rsid w:val="006907DE"/>
    <w:rsid w:val="00691795"/>
    <w:rsid w:val="00692B34"/>
    <w:rsid w:val="00697F02"/>
    <w:rsid w:val="006A2A2C"/>
    <w:rsid w:val="006A2A4B"/>
    <w:rsid w:val="006A3456"/>
    <w:rsid w:val="006A3635"/>
    <w:rsid w:val="006A3743"/>
    <w:rsid w:val="006A39BC"/>
    <w:rsid w:val="006A3E68"/>
    <w:rsid w:val="006A400A"/>
    <w:rsid w:val="006A4961"/>
    <w:rsid w:val="006A552A"/>
    <w:rsid w:val="006A620C"/>
    <w:rsid w:val="006B1667"/>
    <w:rsid w:val="006B191D"/>
    <w:rsid w:val="006B27B9"/>
    <w:rsid w:val="006B30B3"/>
    <w:rsid w:val="006B48A2"/>
    <w:rsid w:val="006B7F80"/>
    <w:rsid w:val="006C37DE"/>
    <w:rsid w:val="006C55F7"/>
    <w:rsid w:val="006C6368"/>
    <w:rsid w:val="006D0718"/>
    <w:rsid w:val="006D153B"/>
    <w:rsid w:val="006D5960"/>
    <w:rsid w:val="006D5F1D"/>
    <w:rsid w:val="006E09B5"/>
    <w:rsid w:val="006E0AA8"/>
    <w:rsid w:val="006E20E0"/>
    <w:rsid w:val="006E22FF"/>
    <w:rsid w:val="006E2F54"/>
    <w:rsid w:val="006E4937"/>
    <w:rsid w:val="006E4B58"/>
    <w:rsid w:val="006E5253"/>
    <w:rsid w:val="006E62F8"/>
    <w:rsid w:val="006E6721"/>
    <w:rsid w:val="006F0AC8"/>
    <w:rsid w:val="006F1688"/>
    <w:rsid w:val="006F22FE"/>
    <w:rsid w:val="006F2A9E"/>
    <w:rsid w:val="006F3CD1"/>
    <w:rsid w:val="006F401F"/>
    <w:rsid w:val="006F47E2"/>
    <w:rsid w:val="006F5BBE"/>
    <w:rsid w:val="006F5C60"/>
    <w:rsid w:val="006F5E00"/>
    <w:rsid w:val="006F6393"/>
    <w:rsid w:val="006F6794"/>
    <w:rsid w:val="00702C58"/>
    <w:rsid w:val="007035C0"/>
    <w:rsid w:val="007045CD"/>
    <w:rsid w:val="007060DA"/>
    <w:rsid w:val="00713EF8"/>
    <w:rsid w:val="00714433"/>
    <w:rsid w:val="00715A49"/>
    <w:rsid w:val="00715E09"/>
    <w:rsid w:val="00717E5F"/>
    <w:rsid w:val="0072036E"/>
    <w:rsid w:val="00721336"/>
    <w:rsid w:val="00721D16"/>
    <w:rsid w:val="0072432B"/>
    <w:rsid w:val="00725930"/>
    <w:rsid w:val="00731504"/>
    <w:rsid w:val="00732EAE"/>
    <w:rsid w:val="00736B93"/>
    <w:rsid w:val="00736D49"/>
    <w:rsid w:val="00741C92"/>
    <w:rsid w:val="00745063"/>
    <w:rsid w:val="007469E3"/>
    <w:rsid w:val="0075018C"/>
    <w:rsid w:val="00750765"/>
    <w:rsid w:val="00750AF3"/>
    <w:rsid w:val="00753CBD"/>
    <w:rsid w:val="00763B76"/>
    <w:rsid w:val="00763C17"/>
    <w:rsid w:val="00770DA8"/>
    <w:rsid w:val="007711CF"/>
    <w:rsid w:val="00771A87"/>
    <w:rsid w:val="00771F5A"/>
    <w:rsid w:val="00773334"/>
    <w:rsid w:val="00775A62"/>
    <w:rsid w:val="007772AA"/>
    <w:rsid w:val="007809BD"/>
    <w:rsid w:val="00784106"/>
    <w:rsid w:val="00786DFE"/>
    <w:rsid w:val="00787887"/>
    <w:rsid w:val="00791329"/>
    <w:rsid w:val="00794F10"/>
    <w:rsid w:val="00794F12"/>
    <w:rsid w:val="00796847"/>
    <w:rsid w:val="007A00C3"/>
    <w:rsid w:val="007A262E"/>
    <w:rsid w:val="007A392F"/>
    <w:rsid w:val="007A5541"/>
    <w:rsid w:val="007B019D"/>
    <w:rsid w:val="007B5D61"/>
    <w:rsid w:val="007C0C43"/>
    <w:rsid w:val="007C2ED1"/>
    <w:rsid w:val="007C4680"/>
    <w:rsid w:val="007C50E8"/>
    <w:rsid w:val="007C5C44"/>
    <w:rsid w:val="007C6973"/>
    <w:rsid w:val="007D04A4"/>
    <w:rsid w:val="007D07FD"/>
    <w:rsid w:val="007D1150"/>
    <w:rsid w:val="007D3D9B"/>
    <w:rsid w:val="007D4737"/>
    <w:rsid w:val="007D48F8"/>
    <w:rsid w:val="007D7674"/>
    <w:rsid w:val="007E0767"/>
    <w:rsid w:val="007E3A5D"/>
    <w:rsid w:val="007E3E1C"/>
    <w:rsid w:val="007F106C"/>
    <w:rsid w:val="007F12DE"/>
    <w:rsid w:val="007F1587"/>
    <w:rsid w:val="007F16E8"/>
    <w:rsid w:val="007F530B"/>
    <w:rsid w:val="007F5AE7"/>
    <w:rsid w:val="007F7ACC"/>
    <w:rsid w:val="007F7CDB"/>
    <w:rsid w:val="00801E59"/>
    <w:rsid w:val="00801E67"/>
    <w:rsid w:val="00802547"/>
    <w:rsid w:val="00802DC8"/>
    <w:rsid w:val="008049AE"/>
    <w:rsid w:val="008051DC"/>
    <w:rsid w:val="008058E3"/>
    <w:rsid w:val="00805C3C"/>
    <w:rsid w:val="008070D3"/>
    <w:rsid w:val="00807E71"/>
    <w:rsid w:val="008100BC"/>
    <w:rsid w:val="00813151"/>
    <w:rsid w:val="00814456"/>
    <w:rsid w:val="00816AF7"/>
    <w:rsid w:val="00820648"/>
    <w:rsid w:val="008217D8"/>
    <w:rsid w:val="008219A1"/>
    <w:rsid w:val="008227D3"/>
    <w:rsid w:val="008241F0"/>
    <w:rsid w:val="00830E6A"/>
    <w:rsid w:val="008316AA"/>
    <w:rsid w:val="00831A68"/>
    <w:rsid w:val="00831A87"/>
    <w:rsid w:val="0083317B"/>
    <w:rsid w:val="00833227"/>
    <w:rsid w:val="00833421"/>
    <w:rsid w:val="00834B06"/>
    <w:rsid w:val="008350D9"/>
    <w:rsid w:val="0083652C"/>
    <w:rsid w:val="00836664"/>
    <w:rsid w:val="00836DA7"/>
    <w:rsid w:val="008432E6"/>
    <w:rsid w:val="00847513"/>
    <w:rsid w:val="00851517"/>
    <w:rsid w:val="00861A27"/>
    <w:rsid w:val="00862467"/>
    <w:rsid w:val="008628F2"/>
    <w:rsid w:val="008641F4"/>
    <w:rsid w:val="00866DBD"/>
    <w:rsid w:val="00866E8C"/>
    <w:rsid w:val="008677C7"/>
    <w:rsid w:val="0087011B"/>
    <w:rsid w:val="00870446"/>
    <w:rsid w:val="00870FAF"/>
    <w:rsid w:val="008733CC"/>
    <w:rsid w:val="0087473A"/>
    <w:rsid w:val="00874CCB"/>
    <w:rsid w:val="008750F7"/>
    <w:rsid w:val="008808C5"/>
    <w:rsid w:val="00883B09"/>
    <w:rsid w:val="0089112D"/>
    <w:rsid w:val="00892835"/>
    <w:rsid w:val="00893A2E"/>
    <w:rsid w:val="008952D8"/>
    <w:rsid w:val="00895BCB"/>
    <w:rsid w:val="00896594"/>
    <w:rsid w:val="00896BA9"/>
    <w:rsid w:val="00897201"/>
    <w:rsid w:val="0089774E"/>
    <w:rsid w:val="008A04F6"/>
    <w:rsid w:val="008A1B5C"/>
    <w:rsid w:val="008A5FE3"/>
    <w:rsid w:val="008B0AE0"/>
    <w:rsid w:val="008B2C9E"/>
    <w:rsid w:val="008B2EB6"/>
    <w:rsid w:val="008B3296"/>
    <w:rsid w:val="008B4209"/>
    <w:rsid w:val="008B6059"/>
    <w:rsid w:val="008B752A"/>
    <w:rsid w:val="008C018D"/>
    <w:rsid w:val="008C0B34"/>
    <w:rsid w:val="008C2219"/>
    <w:rsid w:val="008C47E5"/>
    <w:rsid w:val="008C54B9"/>
    <w:rsid w:val="008D0513"/>
    <w:rsid w:val="008D262E"/>
    <w:rsid w:val="008D4094"/>
    <w:rsid w:val="008D4BE9"/>
    <w:rsid w:val="008D526E"/>
    <w:rsid w:val="008E1787"/>
    <w:rsid w:val="008E2FD3"/>
    <w:rsid w:val="008E487A"/>
    <w:rsid w:val="008E4D6B"/>
    <w:rsid w:val="008E5108"/>
    <w:rsid w:val="008E5AD7"/>
    <w:rsid w:val="008E65F4"/>
    <w:rsid w:val="008E7E7F"/>
    <w:rsid w:val="008F0177"/>
    <w:rsid w:val="008F2105"/>
    <w:rsid w:val="008F2CDC"/>
    <w:rsid w:val="008F2E6E"/>
    <w:rsid w:val="008F35CA"/>
    <w:rsid w:val="008F4365"/>
    <w:rsid w:val="008F6367"/>
    <w:rsid w:val="008F786E"/>
    <w:rsid w:val="008F7DB2"/>
    <w:rsid w:val="0090271B"/>
    <w:rsid w:val="0090436E"/>
    <w:rsid w:val="00905ED9"/>
    <w:rsid w:val="009065CB"/>
    <w:rsid w:val="00911E46"/>
    <w:rsid w:val="00911ED4"/>
    <w:rsid w:val="0091209F"/>
    <w:rsid w:val="00914369"/>
    <w:rsid w:val="0091512E"/>
    <w:rsid w:val="009226CD"/>
    <w:rsid w:val="0092281D"/>
    <w:rsid w:val="00922D1B"/>
    <w:rsid w:val="009251CE"/>
    <w:rsid w:val="009256DB"/>
    <w:rsid w:val="00926D61"/>
    <w:rsid w:val="00927219"/>
    <w:rsid w:val="00931CF3"/>
    <w:rsid w:val="00934B68"/>
    <w:rsid w:val="009375A1"/>
    <w:rsid w:val="00945C89"/>
    <w:rsid w:val="009466BA"/>
    <w:rsid w:val="0095068C"/>
    <w:rsid w:val="0095446D"/>
    <w:rsid w:val="009557C3"/>
    <w:rsid w:val="00956959"/>
    <w:rsid w:val="00956FAD"/>
    <w:rsid w:val="00961D3C"/>
    <w:rsid w:val="00962047"/>
    <w:rsid w:val="009625C9"/>
    <w:rsid w:val="00965CCA"/>
    <w:rsid w:val="00965DD7"/>
    <w:rsid w:val="0096684E"/>
    <w:rsid w:val="00971D1F"/>
    <w:rsid w:val="00971F79"/>
    <w:rsid w:val="00974962"/>
    <w:rsid w:val="00980CBD"/>
    <w:rsid w:val="00982175"/>
    <w:rsid w:val="00982829"/>
    <w:rsid w:val="00983398"/>
    <w:rsid w:val="00984647"/>
    <w:rsid w:val="00987278"/>
    <w:rsid w:val="0098775D"/>
    <w:rsid w:val="00987DA6"/>
    <w:rsid w:val="00992345"/>
    <w:rsid w:val="0099438F"/>
    <w:rsid w:val="0099447F"/>
    <w:rsid w:val="00994678"/>
    <w:rsid w:val="009970AE"/>
    <w:rsid w:val="00997DE1"/>
    <w:rsid w:val="00997E02"/>
    <w:rsid w:val="009A4339"/>
    <w:rsid w:val="009A59F5"/>
    <w:rsid w:val="009A62CB"/>
    <w:rsid w:val="009A726E"/>
    <w:rsid w:val="009B0BFE"/>
    <w:rsid w:val="009B2308"/>
    <w:rsid w:val="009B59E1"/>
    <w:rsid w:val="009B6FDA"/>
    <w:rsid w:val="009B7E7E"/>
    <w:rsid w:val="009C0AF6"/>
    <w:rsid w:val="009C2DE6"/>
    <w:rsid w:val="009C56F3"/>
    <w:rsid w:val="009C5CF2"/>
    <w:rsid w:val="009C69F7"/>
    <w:rsid w:val="009D08F3"/>
    <w:rsid w:val="009D52B8"/>
    <w:rsid w:val="009D67BC"/>
    <w:rsid w:val="009D6A43"/>
    <w:rsid w:val="009E2200"/>
    <w:rsid w:val="009E5A64"/>
    <w:rsid w:val="009E5E37"/>
    <w:rsid w:val="009E67D6"/>
    <w:rsid w:val="009E72C2"/>
    <w:rsid w:val="009E76C1"/>
    <w:rsid w:val="009F1275"/>
    <w:rsid w:val="009F130F"/>
    <w:rsid w:val="009F2B8A"/>
    <w:rsid w:val="009F4CE2"/>
    <w:rsid w:val="009F54BE"/>
    <w:rsid w:val="009F6218"/>
    <w:rsid w:val="00A0169E"/>
    <w:rsid w:val="00A03E66"/>
    <w:rsid w:val="00A04217"/>
    <w:rsid w:val="00A04F55"/>
    <w:rsid w:val="00A0738F"/>
    <w:rsid w:val="00A102F8"/>
    <w:rsid w:val="00A15EFE"/>
    <w:rsid w:val="00A179C7"/>
    <w:rsid w:val="00A17C1D"/>
    <w:rsid w:val="00A2323C"/>
    <w:rsid w:val="00A23C50"/>
    <w:rsid w:val="00A263E8"/>
    <w:rsid w:val="00A276E5"/>
    <w:rsid w:val="00A307B1"/>
    <w:rsid w:val="00A31255"/>
    <w:rsid w:val="00A3165D"/>
    <w:rsid w:val="00A338A9"/>
    <w:rsid w:val="00A420B6"/>
    <w:rsid w:val="00A4249E"/>
    <w:rsid w:val="00A4263B"/>
    <w:rsid w:val="00A43325"/>
    <w:rsid w:val="00A43D4B"/>
    <w:rsid w:val="00A463B7"/>
    <w:rsid w:val="00A46903"/>
    <w:rsid w:val="00A50E74"/>
    <w:rsid w:val="00A518B1"/>
    <w:rsid w:val="00A523F7"/>
    <w:rsid w:val="00A53084"/>
    <w:rsid w:val="00A53BB4"/>
    <w:rsid w:val="00A57BDD"/>
    <w:rsid w:val="00A57F86"/>
    <w:rsid w:val="00A61AA1"/>
    <w:rsid w:val="00A64AE2"/>
    <w:rsid w:val="00A66928"/>
    <w:rsid w:val="00A66AA9"/>
    <w:rsid w:val="00A674B9"/>
    <w:rsid w:val="00A73BA4"/>
    <w:rsid w:val="00A73EA1"/>
    <w:rsid w:val="00A74230"/>
    <w:rsid w:val="00A754EA"/>
    <w:rsid w:val="00A755B4"/>
    <w:rsid w:val="00A77319"/>
    <w:rsid w:val="00A8170A"/>
    <w:rsid w:val="00A84F77"/>
    <w:rsid w:val="00A8566D"/>
    <w:rsid w:val="00A86F1E"/>
    <w:rsid w:val="00A871E2"/>
    <w:rsid w:val="00A923EB"/>
    <w:rsid w:val="00A95637"/>
    <w:rsid w:val="00AA27D3"/>
    <w:rsid w:val="00AA4680"/>
    <w:rsid w:val="00AA613F"/>
    <w:rsid w:val="00AA64AD"/>
    <w:rsid w:val="00AB03F2"/>
    <w:rsid w:val="00AB065C"/>
    <w:rsid w:val="00AB11E0"/>
    <w:rsid w:val="00AB124C"/>
    <w:rsid w:val="00AB5AC0"/>
    <w:rsid w:val="00AB7581"/>
    <w:rsid w:val="00AC0DB4"/>
    <w:rsid w:val="00AC4626"/>
    <w:rsid w:val="00AC488E"/>
    <w:rsid w:val="00AC65AF"/>
    <w:rsid w:val="00AC732D"/>
    <w:rsid w:val="00AD0F32"/>
    <w:rsid w:val="00AD4782"/>
    <w:rsid w:val="00AD70FC"/>
    <w:rsid w:val="00AE0C19"/>
    <w:rsid w:val="00AE2288"/>
    <w:rsid w:val="00AE4AAF"/>
    <w:rsid w:val="00AE62DA"/>
    <w:rsid w:val="00AE65B2"/>
    <w:rsid w:val="00AF165E"/>
    <w:rsid w:val="00AF1709"/>
    <w:rsid w:val="00AF591A"/>
    <w:rsid w:val="00AF6906"/>
    <w:rsid w:val="00B03696"/>
    <w:rsid w:val="00B0372B"/>
    <w:rsid w:val="00B03D73"/>
    <w:rsid w:val="00B05BA7"/>
    <w:rsid w:val="00B0662B"/>
    <w:rsid w:val="00B1012D"/>
    <w:rsid w:val="00B10243"/>
    <w:rsid w:val="00B1769C"/>
    <w:rsid w:val="00B2040A"/>
    <w:rsid w:val="00B20AB8"/>
    <w:rsid w:val="00B216AA"/>
    <w:rsid w:val="00B21AB0"/>
    <w:rsid w:val="00B23A59"/>
    <w:rsid w:val="00B243EE"/>
    <w:rsid w:val="00B253B3"/>
    <w:rsid w:val="00B25453"/>
    <w:rsid w:val="00B2592D"/>
    <w:rsid w:val="00B25D89"/>
    <w:rsid w:val="00B260F0"/>
    <w:rsid w:val="00B267E9"/>
    <w:rsid w:val="00B26A41"/>
    <w:rsid w:val="00B26BA9"/>
    <w:rsid w:val="00B27111"/>
    <w:rsid w:val="00B33BB6"/>
    <w:rsid w:val="00B34871"/>
    <w:rsid w:val="00B37F84"/>
    <w:rsid w:val="00B422C0"/>
    <w:rsid w:val="00B42623"/>
    <w:rsid w:val="00B43BAA"/>
    <w:rsid w:val="00B43E54"/>
    <w:rsid w:val="00B440BF"/>
    <w:rsid w:val="00B44C56"/>
    <w:rsid w:val="00B4645F"/>
    <w:rsid w:val="00B53786"/>
    <w:rsid w:val="00B54E31"/>
    <w:rsid w:val="00B54E6D"/>
    <w:rsid w:val="00B54F84"/>
    <w:rsid w:val="00B65983"/>
    <w:rsid w:val="00B70579"/>
    <w:rsid w:val="00B71F07"/>
    <w:rsid w:val="00B747C2"/>
    <w:rsid w:val="00B7599D"/>
    <w:rsid w:val="00B7604C"/>
    <w:rsid w:val="00B7648F"/>
    <w:rsid w:val="00B76C5F"/>
    <w:rsid w:val="00B77B5A"/>
    <w:rsid w:val="00B81771"/>
    <w:rsid w:val="00B83042"/>
    <w:rsid w:val="00B86864"/>
    <w:rsid w:val="00B86A99"/>
    <w:rsid w:val="00B93110"/>
    <w:rsid w:val="00B97E62"/>
    <w:rsid w:val="00BA1F7F"/>
    <w:rsid w:val="00BA298B"/>
    <w:rsid w:val="00BA4763"/>
    <w:rsid w:val="00BA4B20"/>
    <w:rsid w:val="00BA4D15"/>
    <w:rsid w:val="00BA7E49"/>
    <w:rsid w:val="00BB059B"/>
    <w:rsid w:val="00BB0A9D"/>
    <w:rsid w:val="00BB10B9"/>
    <w:rsid w:val="00BB1B8D"/>
    <w:rsid w:val="00BB2D7C"/>
    <w:rsid w:val="00BB4742"/>
    <w:rsid w:val="00BB4993"/>
    <w:rsid w:val="00BB6131"/>
    <w:rsid w:val="00BB717B"/>
    <w:rsid w:val="00BC195B"/>
    <w:rsid w:val="00BC4000"/>
    <w:rsid w:val="00BC50FC"/>
    <w:rsid w:val="00BC6637"/>
    <w:rsid w:val="00BC781F"/>
    <w:rsid w:val="00BC7FCF"/>
    <w:rsid w:val="00BD2BF3"/>
    <w:rsid w:val="00BD4654"/>
    <w:rsid w:val="00BD6384"/>
    <w:rsid w:val="00BD779B"/>
    <w:rsid w:val="00BE0E47"/>
    <w:rsid w:val="00BE1079"/>
    <w:rsid w:val="00BE4418"/>
    <w:rsid w:val="00BE44D0"/>
    <w:rsid w:val="00BE6220"/>
    <w:rsid w:val="00BE702E"/>
    <w:rsid w:val="00BE7A00"/>
    <w:rsid w:val="00BF0A49"/>
    <w:rsid w:val="00BF2C84"/>
    <w:rsid w:val="00BF5453"/>
    <w:rsid w:val="00BF603A"/>
    <w:rsid w:val="00BF7B66"/>
    <w:rsid w:val="00C00068"/>
    <w:rsid w:val="00C01932"/>
    <w:rsid w:val="00C02C97"/>
    <w:rsid w:val="00C03180"/>
    <w:rsid w:val="00C05243"/>
    <w:rsid w:val="00C07B61"/>
    <w:rsid w:val="00C1067F"/>
    <w:rsid w:val="00C106FD"/>
    <w:rsid w:val="00C107F5"/>
    <w:rsid w:val="00C1257C"/>
    <w:rsid w:val="00C12872"/>
    <w:rsid w:val="00C12913"/>
    <w:rsid w:val="00C14F00"/>
    <w:rsid w:val="00C201D2"/>
    <w:rsid w:val="00C22806"/>
    <w:rsid w:val="00C249E9"/>
    <w:rsid w:val="00C3023F"/>
    <w:rsid w:val="00C30354"/>
    <w:rsid w:val="00C30CE6"/>
    <w:rsid w:val="00C345E3"/>
    <w:rsid w:val="00C34A9A"/>
    <w:rsid w:val="00C3765B"/>
    <w:rsid w:val="00C37D8F"/>
    <w:rsid w:val="00C40068"/>
    <w:rsid w:val="00C454CB"/>
    <w:rsid w:val="00C47957"/>
    <w:rsid w:val="00C50A3E"/>
    <w:rsid w:val="00C5439D"/>
    <w:rsid w:val="00C54BD7"/>
    <w:rsid w:val="00C5654A"/>
    <w:rsid w:val="00C57124"/>
    <w:rsid w:val="00C57F85"/>
    <w:rsid w:val="00C60452"/>
    <w:rsid w:val="00C609E4"/>
    <w:rsid w:val="00C60DF7"/>
    <w:rsid w:val="00C612B3"/>
    <w:rsid w:val="00C71A9F"/>
    <w:rsid w:val="00C72EA6"/>
    <w:rsid w:val="00C72ED9"/>
    <w:rsid w:val="00C777FF"/>
    <w:rsid w:val="00C779B3"/>
    <w:rsid w:val="00C81D9D"/>
    <w:rsid w:val="00C8315E"/>
    <w:rsid w:val="00C85BD8"/>
    <w:rsid w:val="00C85CE5"/>
    <w:rsid w:val="00C86209"/>
    <w:rsid w:val="00C87605"/>
    <w:rsid w:val="00C9002D"/>
    <w:rsid w:val="00C91BAF"/>
    <w:rsid w:val="00C9272A"/>
    <w:rsid w:val="00C95AF3"/>
    <w:rsid w:val="00C9762A"/>
    <w:rsid w:val="00CA0761"/>
    <w:rsid w:val="00CA114F"/>
    <w:rsid w:val="00CA398A"/>
    <w:rsid w:val="00CA4A36"/>
    <w:rsid w:val="00CA5680"/>
    <w:rsid w:val="00CA6E7A"/>
    <w:rsid w:val="00CB0A97"/>
    <w:rsid w:val="00CB1EA3"/>
    <w:rsid w:val="00CB3AFB"/>
    <w:rsid w:val="00CB4DEE"/>
    <w:rsid w:val="00CB52BD"/>
    <w:rsid w:val="00CB6077"/>
    <w:rsid w:val="00CB7CB6"/>
    <w:rsid w:val="00CC0930"/>
    <w:rsid w:val="00CC0D64"/>
    <w:rsid w:val="00CC1FCA"/>
    <w:rsid w:val="00CC5AC6"/>
    <w:rsid w:val="00CC66B9"/>
    <w:rsid w:val="00CC6C93"/>
    <w:rsid w:val="00CC74F9"/>
    <w:rsid w:val="00CC7B9E"/>
    <w:rsid w:val="00CD014F"/>
    <w:rsid w:val="00CD5AAB"/>
    <w:rsid w:val="00CD704F"/>
    <w:rsid w:val="00CD70DE"/>
    <w:rsid w:val="00CD7BBC"/>
    <w:rsid w:val="00CE15AF"/>
    <w:rsid w:val="00CE56E6"/>
    <w:rsid w:val="00CE5CEA"/>
    <w:rsid w:val="00CE63E5"/>
    <w:rsid w:val="00CF26EC"/>
    <w:rsid w:val="00CF51C5"/>
    <w:rsid w:val="00D03E56"/>
    <w:rsid w:val="00D07604"/>
    <w:rsid w:val="00D11EE2"/>
    <w:rsid w:val="00D13679"/>
    <w:rsid w:val="00D151B0"/>
    <w:rsid w:val="00D16927"/>
    <w:rsid w:val="00D20A53"/>
    <w:rsid w:val="00D22CE0"/>
    <w:rsid w:val="00D23769"/>
    <w:rsid w:val="00D2489D"/>
    <w:rsid w:val="00D2596F"/>
    <w:rsid w:val="00D25BE5"/>
    <w:rsid w:val="00D30923"/>
    <w:rsid w:val="00D33037"/>
    <w:rsid w:val="00D3590D"/>
    <w:rsid w:val="00D378DD"/>
    <w:rsid w:val="00D43C20"/>
    <w:rsid w:val="00D45B29"/>
    <w:rsid w:val="00D5098F"/>
    <w:rsid w:val="00D539D6"/>
    <w:rsid w:val="00D56108"/>
    <w:rsid w:val="00D60F08"/>
    <w:rsid w:val="00D6345D"/>
    <w:rsid w:val="00D70651"/>
    <w:rsid w:val="00D70A97"/>
    <w:rsid w:val="00D71C61"/>
    <w:rsid w:val="00D7329F"/>
    <w:rsid w:val="00D7382C"/>
    <w:rsid w:val="00D754F9"/>
    <w:rsid w:val="00D7568C"/>
    <w:rsid w:val="00D760BB"/>
    <w:rsid w:val="00D76D4E"/>
    <w:rsid w:val="00D7734E"/>
    <w:rsid w:val="00D802DE"/>
    <w:rsid w:val="00D82EA6"/>
    <w:rsid w:val="00D83071"/>
    <w:rsid w:val="00D86173"/>
    <w:rsid w:val="00D861A6"/>
    <w:rsid w:val="00D875FB"/>
    <w:rsid w:val="00D902BE"/>
    <w:rsid w:val="00D90A2C"/>
    <w:rsid w:val="00D90C4C"/>
    <w:rsid w:val="00D90EDE"/>
    <w:rsid w:val="00D94153"/>
    <w:rsid w:val="00D94C05"/>
    <w:rsid w:val="00D94F0B"/>
    <w:rsid w:val="00D958F6"/>
    <w:rsid w:val="00D97182"/>
    <w:rsid w:val="00D97A70"/>
    <w:rsid w:val="00DA1ADD"/>
    <w:rsid w:val="00DA1FEB"/>
    <w:rsid w:val="00DA2EBA"/>
    <w:rsid w:val="00DA3FB0"/>
    <w:rsid w:val="00DA41EC"/>
    <w:rsid w:val="00DA5CAB"/>
    <w:rsid w:val="00DA62D9"/>
    <w:rsid w:val="00DB2EAB"/>
    <w:rsid w:val="00DB373D"/>
    <w:rsid w:val="00DB3F09"/>
    <w:rsid w:val="00DB437F"/>
    <w:rsid w:val="00DC0F62"/>
    <w:rsid w:val="00DC2338"/>
    <w:rsid w:val="00DC2EEA"/>
    <w:rsid w:val="00DC4315"/>
    <w:rsid w:val="00DC5558"/>
    <w:rsid w:val="00DC6FB9"/>
    <w:rsid w:val="00DD2217"/>
    <w:rsid w:val="00DD28FB"/>
    <w:rsid w:val="00DD4AE0"/>
    <w:rsid w:val="00DD59E9"/>
    <w:rsid w:val="00DD692A"/>
    <w:rsid w:val="00DE1342"/>
    <w:rsid w:val="00DE1676"/>
    <w:rsid w:val="00DE4612"/>
    <w:rsid w:val="00DE4A24"/>
    <w:rsid w:val="00DE4BEE"/>
    <w:rsid w:val="00DE7E42"/>
    <w:rsid w:val="00DF07B8"/>
    <w:rsid w:val="00DF1AA6"/>
    <w:rsid w:val="00DF25CD"/>
    <w:rsid w:val="00DF58A9"/>
    <w:rsid w:val="00DF6102"/>
    <w:rsid w:val="00DF7512"/>
    <w:rsid w:val="00E0067D"/>
    <w:rsid w:val="00E0501E"/>
    <w:rsid w:val="00E058D5"/>
    <w:rsid w:val="00E05BBA"/>
    <w:rsid w:val="00E116A8"/>
    <w:rsid w:val="00E11F1B"/>
    <w:rsid w:val="00E13EBD"/>
    <w:rsid w:val="00E1504A"/>
    <w:rsid w:val="00E1509B"/>
    <w:rsid w:val="00E156C4"/>
    <w:rsid w:val="00E173BC"/>
    <w:rsid w:val="00E20309"/>
    <w:rsid w:val="00E20630"/>
    <w:rsid w:val="00E2144E"/>
    <w:rsid w:val="00E31D95"/>
    <w:rsid w:val="00E31E65"/>
    <w:rsid w:val="00E324C0"/>
    <w:rsid w:val="00E33204"/>
    <w:rsid w:val="00E409D5"/>
    <w:rsid w:val="00E41E76"/>
    <w:rsid w:val="00E44111"/>
    <w:rsid w:val="00E4584E"/>
    <w:rsid w:val="00E509CB"/>
    <w:rsid w:val="00E51A75"/>
    <w:rsid w:val="00E51C5F"/>
    <w:rsid w:val="00E524E7"/>
    <w:rsid w:val="00E53157"/>
    <w:rsid w:val="00E53165"/>
    <w:rsid w:val="00E53D2A"/>
    <w:rsid w:val="00E570E9"/>
    <w:rsid w:val="00E57FA3"/>
    <w:rsid w:val="00E630DE"/>
    <w:rsid w:val="00E63FA6"/>
    <w:rsid w:val="00E64D0B"/>
    <w:rsid w:val="00E72CE7"/>
    <w:rsid w:val="00E730DE"/>
    <w:rsid w:val="00E74FDA"/>
    <w:rsid w:val="00E75E25"/>
    <w:rsid w:val="00E7619D"/>
    <w:rsid w:val="00E80841"/>
    <w:rsid w:val="00E81D4F"/>
    <w:rsid w:val="00E81E7E"/>
    <w:rsid w:val="00E82273"/>
    <w:rsid w:val="00E827EF"/>
    <w:rsid w:val="00E82AE8"/>
    <w:rsid w:val="00E82C58"/>
    <w:rsid w:val="00E84524"/>
    <w:rsid w:val="00E86674"/>
    <w:rsid w:val="00E86C1D"/>
    <w:rsid w:val="00EA02DB"/>
    <w:rsid w:val="00EA099C"/>
    <w:rsid w:val="00EA1A52"/>
    <w:rsid w:val="00EA2464"/>
    <w:rsid w:val="00EA32A2"/>
    <w:rsid w:val="00EA74BB"/>
    <w:rsid w:val="00EB16B1"/>
    <w:rsid w:val="00EB3E73"/>
    <w:rsid w:val="00EB4277"/>
    <w:rsid w:val="00EB6318"/>
    <w:rsid w:val="00EB7786"/>
    <w:rsid w:val="00EC376E"/>
    <w:rsid w:val="00EC59AA"/>
    <w:rsid w:val="00EC5C5C"/>
    <w:rsid w:val="00EC6001"/>
    <w:rsid w:val="00EC61DA"/>
    <w:rsid w:val="00EC686A"/>
    <w:rsid w:val="00ED10B0"/>
    <w:rsid w:val="00ED3808"/>
    <w:rsid w:val="00ED7871"/>
    <w:rsid w:val="00EE234E"/>
    <w:rsid w:val="00EE3514"/>
    <w:rsid w:val="00EE5896"/>
    <w:rsid w:val="00EE6C43"/>
    <w:rsid w:val="00EE7E09"/>
    <w:rsid w:val="00EF066D"/>
    <w:rsid w:val="00EF0DCF"/>
    <w:rsid w:val="00EF258C"/>
    <w:rsid w:val="00EF26FC"/>
    <w:rsid w:val="00EF3568"/>
    <w:rsid w:val="00EF7484"/>
    <w:rsid w:val="00EF7D8C"/>
    <w:rsid w:val="00F02405"/>
    <w:rsid w:val="00F05078"/>
    <w:rsid w:val="00F061D8"/>
    <w:rsid w:val="00F06C10"/>
    <w:rsid w:val="00F07873"/>
    <w:rsid w:val="00F13014"/>
    <w:rsid w:val="00F13BD2"/>
    <w:rsid w:val="00F1424E"/>
    <w:rsid w:val="00F15116"/>
    <w:rsid w:val="00F16D6B"/>
    <w:rsid w:val="00F1768A"/>
    <w:rsid w:val="00F262C3"/>
    <w:rsid w:val="00F31723"/>
    <w:rsid w:val="00F31A4F"/>
    <w:rsid w:val="00F31BDE"/>
    <w:rsid w:val="00F32AC3"/>
    <w:rsid w:val="00F32ED0"/>
    <w:rsid w:val="00F3357E"/>
    <w:rsid w:val="00F33652"/>
    <w:rsid w:val="00F33CCA"/>
    <w:rsid w:val="00F34350"/>
    <w:rsid w:val="00F346C3"/>
    <w:rsid w:val="00F3545A"/>
    <w:rsid w:val="00F362C3"/>
    <w:rsid w:val="00F37213"/>
    <w:rsid w:val="00F4000A"/>
    <w:rsid w:val="00F4465B"/>
    <w:rsid w:val="00F44BF4"/>
    <w:rsid w:val="00F451A7"/>
    <w:rsid w:val="00F456A2"/>
    <w:rsid w:val="00F46D77"/>
    <w:rsid w:val="00F47E96"/>
    <w:rsid w:val="00F50398"/>
    <w:rsid w:val="00F508FB"/>
    <w:rsid w:val="00F50E05"/>
    <w:rsid w:val="00F50F03"/>
    <w:rsid w:val="00F526BD"/>
    <w:rsid w:val="00F548B5"/>
    <w:rsid w:val="00F55463"/>
    <w:rsid w:val="00F56064"/>
    <w:rsid w:val="00F60A60"/>
    <w:rsid w:val="00F6132E"/>
    <w:rsid w:val="00F61D74"/>
    <w:rsid w:val="00F62030"/>
    <w:rsid w:val="00F660D9"/>
    <w:rsid w:val="00F662C3"/>
    <w:rsid w:val="00F749B1"/>
    <w:rsid w:val="00F74AEA"/>
    <w:rsid w:val="00F76A17"/>
    <w:rsid w:val="00F772D5"/>
    <w:rsid w:val="00F80F41"/>
    <w:rsid w:val="00F8138A"/>
    <w:rsid w:val="00F86991"/>
    <w:rsid w:val="00F869A8"/>
    <w:rsid w:val="00F86B8D"/>
    <w:rsid w:val="00F907F1"/>
    <w:rsid w:val="00F91975"/>
    <w:rsid w:val="00F94B19"/>
    <w:rsid w:val="00F96277"/>
    <w:rsid w:val="00FA3FCF"/>
    <w:rsid w:val="00FA59F6"/>
    <w:rsid w:val="00FA7B1F"/>
    <w:rsid w:val="00FB058C"/>
    <w:rsid w:val="00FB0BDB"/>
    <w:rsid w:val="00FB3D65"/>
    <w:rsid w:val="00FB6160"/>
    <w:rsid w:val="00FB6328"/>
    <w:rsid w:val="00FB69DE"/>
    <w:rsid w:val="00FC0032"/>
    <w:rsid w:val="00FC4D1B"/>
    <w:rsid w:val="00FC5C89"/>
    <w:rsid w:val="00FC61CA"/>
    <w:rsid w:val="00FD0A5B"/>
    <w:rsid w:val="00FD1491"/>
    <w:rsid w:val="00FD2D73"/>
    <w:rsid w:val="00FD33BE"/>
    <w:rsid w:val="00FD4D3E"/>
    <w:rsid w:val="00FD6570"/>
    <w:rsid w:val="00FE1439"/>
    <w:rsid w:val="00FE273B"/>
    <w:rsid w:val="00FE2C2F"/>
    <w:rsid w:val="00FE2D8D"/>
    <w:rsid w:val="00FE6322"/>
    <w:rsid w:val="00FE6D70"/>
    <w:rsid w:val="00FE6F4C"/>
    <w:rsid w:val="00FE7C23"/>
    <w:rsid w:val="00FF18FB"/>
    <w:rsid w:val="00FF3ED2"/>
    <w:rsid w:val="00FF5519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8305F"/>
  <w15:docId w15:val="{950DF9E4-0B8D-48DD-929F-B28FABE2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E7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B3E7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B3E7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3E7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EB3E7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EB3E7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B3E7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EB3E7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E73"/>
    <w:pPr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EB3E7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E7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B3E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3E73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3E73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3E73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EB3E73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rsid w:val="00EB3E73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5">
    <w:name w:val="List Paragraph"/>
    <w:basedOn w:val="a"/>
    <w:uiPriority w:val="34"/>
    <w:qFormat/>
    <w:rsid w:val="00EB3E73"/>
    <w:pPr>
      <w:ind w:left="720"/>
      <w:contextualSpacing/>
    </w:pPr>
  </w:style>
  <w:style w:type="paragraph" w:customStyle="1" w:styleId="a6">
    <w:name w:val="Знак"/>
    <w:basedOn w:val="a"/>
    <w:rsid w:val="00EB3E7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EB3E73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EB3E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B3E73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3E7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9">
    <w:name w:val="Абзац"/>
    <w:basedOn w:val="a"/>
    <w:link w:val="aa"/>
    <w:rsid w:val="00EB3E73"/>
    <w:pPr>
      <w:spacing w:after="0" w:line="240" w:lineRule="auto"/>
      <w:ind w:firstLine="709"/>
      <w:jc w:val="both"/>
    </w:pPr>
    <w:rPr>
      <w:rFonts w:ascii="Times New Roman" w:hAnsi="Times New Roman"/>
      <w:spacing w:val="6"/>
      <w:sz w:val="30"/>
      <w:szCs w:val="20"/>
    </w:rPr>
  </w:style>
  <w:style w:type="paragraph" w:styleId="ab">
    <w:name w:val="Normal Indent"/>
    <w:basedOn w:val="a"/>
    <w:next w:val="a"/>
    <w:rsid w:val="00EB3E73"/>
    <w:pPr>
      <w:spacing w:after="0" w:line="240" w:lineRule="atLeast"/>
      <w:ind w:firstLine="680"/>
      <w:jc w:val="both"/>
    </w:pPr>
    <w:rPr>
      <w:rFonts w:ascii="Times New Roman" w:hAnsi="Times New Roman"/>
      <w:sz w:val="26"/>
      <w:szCs w:val="20"/>
    </w:rPr>
  </w:style>
  <w:style w:type="paragraph" w:customStyle="1" w:styleId="Aacao">
    <w:name w:val="Aacao"/>
    <w:basedOn w:val="a"/>
    <w:next w:val="a"/>
    <w:rsid w:val="00EB3E73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0"/>
    </w:rPr>
  </w:style>
  <w:style w:type="paragraph" w:customStyle="1" w:styleId="ac">
    <w:name w:val="Таблица"/>
    <w:basedOn w:val="a"/>
    <w:rsid w:val="00EB3E73"/>
    <w:pPr>
      <w:spacing w:after="0" w:line="240" w:lineRule="auto"/>
    </w:pPr>
    <w:rPr>
      <w:rFonts w:ascii="Times New Roman" w:hAnsi="Times New Roman"/>
      <w:spacing w:val="6"/>
      <w:sz w:val="30"/>
      <w:szCs w:val="20"/>
    </w:rPr>
  </w:style>
  <w:style w:type="paragraph" w:styleId="31">
    <w:name w:val="Body Text 3"/>
    <w:basedOn w:val="a"/>
    <w:link w:val="32"/>
    <w:unhideWhenUsed/>
    <w:rsid w:val="00EB3E7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3E73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nhideWhenUsed/>
    <w:rsid w:val="00EB3E7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B3E73"/>
    <w:rPr>
      <w:rFonts w:ascii="Calibri" w:eastAsia="Times New Roman" w:hAnsi="Calibri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B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3E7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aliases w:val="Обычный (Web)"/>
    <w:basedOn w:val="a"/>
    <w:link w:val="af0"/>
    <w:uiPriority w:val="99"/>
    <w:unhideWhenUsed/>
    <w:rsid w:val="00EB3E73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f1">
    <w:name w:val="header"/>
    <w:basedOn w:val="a"/>
    <w:link w:val="af2"/>
    <w:uiPriority w:val="99"/>
    <w:rsid w:val="00EB3E73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EB3E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lock Text"/>
    <w:basedOn w:val="a"/>
    <w:uiPriority w:val="99"/>
    <w:rsid w:val="00EB3E73"/>
    <w:pPr>
      <w:spacing w:before="60" w:after="0" w:line="240" w:lineRule="auto"/>
      <w:ind w:left="-57" w:right="-57"/>
      <w:jc w:val="center"/>
    </w:pPr>
    <w:rPr>
      <w:rFonts w:ascii="Times New Roman" w:hAnsi="Times New Roman"/>
      <w:sz w:val="26"/>
      <w:szCs w:val="20"/>
    </w:rPr>
  </w:style>
  <w:style w:type="paragraph" w:styleId="af4">
    <w:name w:val="footer"/>
    <w:basedOn w:val="a"/>
    <w:link w:val="af5"/>
    <w:uiPriority w:val="99"/>
    <w:unhideWhenUsed/>
    <w:rsid w:val="00EB3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B3E73"/>
    <w:rPr>
      <w:rFonts w:ascii="Calibri" w:eastAsia="Times New Roman" w:hAnsi="Calibri" w:cs="Times New Roman"/>
      <w:lang w:eastAsia="ru-RU"/>
    </w:rPr>
  </w:style>
  <w:style w:type="paragraph" w:customStyle="1" w:styleId="af6">
    <w:name w:val="таблица"/>
    <w:basedOn w:val="a"/>
    <w:rsid w:val="00EB3E73"/>
    <w:pPr>
      <w:spacing w:after="0" w:line="240" w:lineRule="auto"/>
    </w:pPr>
    <w:rPr>
      <w:rFonts w:ascii="SchoolBook" w:hAnsi="SchoolBook" w:cs="SchoolBook"/>
      <w:sz w:val="26"/>
      <w:szCs w:val="26"/>
    </w:rPr>
  </w:style>
  <w:style w:type="character" w:styleId="af7">
    <w:name w:val="page number"/>
    <w:basedOn w:val="a0"/>
    <w:rsid w:val="00EB3E73"/>
  </w:style>
  <w:style w:type="paragraph" w:customStyle="1" w:styleId="ConsPlusNormal">
    <w:name w:val="ConsPlusNormal"/>
    <w:rsid w:val="00EB3E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аголовок таблиц"/>
    <w:basedOn w:val="3"/>
    <w:next w:val="a"/>
    <w:rsid w:val="00EB3E73"/>
    <w:pPr>
      <w:keepNext w:val="0"/>
      <w:keepLines w:val="0"/>
      <w:spacing w:before="0" w:line="240" w:lineRule="auto"/>
      <w:jc w:val="center"/>
      <w:outlineLvl w:val="9"/>
    </w:pPr>
    <w:rPr>
      <w:rFonts w:ascii="Times New Roman" w:hAnsi="Times New Roman"/>
      <w:b w:val="0"/>
      <w:bCs w:val="0"/>
      <w:color w:val="auto"/>
      <w:sz w:val="30"/>
      <w:szCs w:val="20"/>
    </w:rPr>
  </w:style>
  <w:style w:type="paragraph" w:customStyle="1" w:styleId="xl2415">
    <w:name w:val="xl2415"/>
    <w:basedOn w:val="a"/>
    <w:rsid w:val="00EB3E73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" w:hAnsi="Times New Roman"/>
      <w:sz w:val="16"/>
      <w:szCs w:val="20"/>
    </w:rPr>
  </w:style>
  <w:style w:type="table" w:styleId="af9">
    <w:name w:val="Table Grid"/>
    <w:basedOn w:val="a1"/>
    <w:uiPriority w:val="59"/>
    <w:rsid w:val="00EB3E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EB3E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B3E73"/>
    <w:rPr>
      <w:rFonts w:ascii="Calibri" w:eastAsia="Times New Roman" w:hAnsi="Calibri" w:cs="Times New Roman"/>
      <w:lang w:eastAsia="ru-RU"/>
    </w:rPr>
  </w:style>
  <w:style w:type="character" w:customStyle="1" w:styleId="afa">
    <w:name w:val="Основной шрифт"/>
    <w:rsid w:val="003236DE"/>
  </w:style>
  <w:style w:type="character" w:customStyle="1" w:styleId="afb">
    <w:name w:val="номер страницы"/>
    <w:basedOn w:val="afa"/>
    <w:rsid w:val="003236DE"/>
  </w:style>
  <w:style w:type="paragraph" w:customStyle="1" w:styleId="afc">
    <w:name w:val="Àáçàö"/>
    <w:basedOn w:val="a"/>
    <w:rsid w:val="003236DE"/>
    <w:pPr>
      <w:spacing w:after="0" w:line="240" w:lineRule="auto"/>
      <w:ind w:firstLine="709"/>
      <w:jc w:val="both"/>
    </w:pPr>
    <w:rPr>
      <w:rFonts w:ascii="Times New Roman" w:hAnsi="Times New Roman"/>
      <w:spacing w:val="6"/>
      <w:sz w:val="30"/>
      <w:szCs w:val="20"/>
    </w:rPr>
  </w:style>
  <w:style w:type="paragraph" w:customStyle="1" w:styleId="210">
    <w:name w:val="Основной текст 21"/>
    <w:basedOn w:val="a"/>
    <w:rsid w:val="003236DE"/>
    <w:pPr>
      <w:spacing w:after="0" w:line="240" w:lineRule="auto"/>
      <w:ind w:firstLine="709"/>
      <w:jc w:val="both"/>
    </w:pPr>
    <w:rPr>
      <w:rFonts w:ascii="Times New Roman" w:hAnsi="Times New Roman"/>
      <w:spacing w:val="6"/>
      <w:sz w:val="28"/>
      <w:szCs w:val="20"/>
    </w:rPr>
  </w:style>
  <w:style w:type="character" w:customStyle="1" w:styleId="11">
    <w:name w:val="Гиперссылка1"/>
    <w:basedOn w:val="a0"/>
    <w:rsid w:val="003236DE"/>
    <w:rPr>
      <w:color w:val="0000FF"/>
      <w:u w:val="single"/>
    </w:rPr>
  </w:style>
  <w:style w:type="paragraph" w:styleId="afd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"/>
    <w:basedOn w:val="a"/>
    <w:link w:val="afe"/>
    <w:uiPriority w:val="99"/>
    <w:rsid w:val="003236DE"/>
    <w:pPr>
      <w:spacing w:after="0" w:line="240" w:lineRule="auto"/>
      <w:jc w:val="both"/>
    </w:pPr>
    <w:rPr>
      <w:rFonts w:ascii="Times New Roman" w:hAnsi="Times New Roman"/>
      <w:spacing w:val="6"/>
      <w:sz w:val="20"/>
      <w:szCs w:val="20"/>
    </w:rPr>
  </w:style>
  <w:style w:type="character" w:customStyle="1" w:styleId="afe">
    <w:name w:val="Текст сноски Знак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"/>
    <w:basedOn w:val="a0"/>
    <w:link w:val="afd"/>
    <w:uiPriority w:val="99"/>
    <w:rsid w:val="003236DE"/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character" w:styleId="aff">
    <w:name w:val="footnote reference"/>
    <w:basedOn w:val="a0"/>
    <w:uiPriority w:val="99"/>
    <w:rsid w:val="003236DE"/>
    <w:rPr>
      <w:vertAlign w:val="superscript"/>
    </w:rPr>
  </w:style>
  <w:style w:type="paragraph" w:customStyle="1" w:styleId="12">
    <w:name w:val="Обычный1"/>
    <w:rsid w:val="003236D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0">
    <w:name w:val="Plain Text"/>
    <w:basedOn w:val="a"/>
    <w:link w:val="aff1"/>
    <w:uiPriority w:val="99"/>
    <w:rsid w:val="003236DE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ff1">
    <w:name w:val="Текст Знак"/>
    <w:basedOn w:val="a0"/>
    <w:link w:val="aff0"/>
    <w:uiPriority w:val="99"/>
    <w:rsid w:val="003236D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f2">
    <w:name w:val="Òàáëèöà"/>
    <w:basedOn w:val="a"/>
    <w:rsid w:val="003236DE"/>
    <w:pPr>
      <w:spacing w:after="0" w:line="240" w:lineRule="auto"/>
    </w:pPr>
    <w:rPr>
      <w:rFonts w:ascii="Times New Roman" w:hAnsi="Times New Roman"/>
      <w:spacing w:val="6"/>
      <w:sz w:val="30"/>
      <w:szCs w:val="20"/>
    </w:rPr>
  </w:style>
  <w:style w:type="paragraph" w:styleId="aff3">
    <w:name w:val="Title"/>
    <w:basedOn w:val="a"/>
    <w:link w:val="aff4"/>
    <w:qFormat/>
    <w:rsid w:val="003236DE"/>
    <w:pPr>
      <w:spacing w:after="0" w:line="240" w:lineRule="auto"/>
      <w:jc w:val="center"/>
    </w:pPr>
    <w:rPr>
      <w:rFonts w:ascii="Arial" w:hAnsi="Arial"/>
      <w:b/>
      <w:i/>
      <w:sz w:val="28"/>
      <w:szCs w:val="20"/>
    </w:rPr>
  </w:style>
  <w:style w:type="character" w:customStyle="1" w:styleId="aff4">
    <w:name w:val="Заголовок Знак"/>
    <w:basedOn w:val="a0"/>
    <w:link w:val="aff3"/>
    <w:rsid w:val="003236DE"/>
    <w:rPr>
      <w:rFonts w:ascii="Arial" w:eastAsia="Times New Roman" w:hAnsi="Arial" w:cs="Times New Roman"/>
      <w:b/>
      <w:i/>
      <w:sz w:val="28"/>
      <w:szCs w:val="20"/>
      <w:lang w:eastAsia="ru-RU"/>
    </w:rPr>
  </w:style>
  <w:style w:type="table" w:styleId="13">
    <w:name w:val="Table Grid 1"/>
    <w:basedOn w:val="a1"/>
    <w:rsid w:val="003236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5">
    <w:name w:val="Боковик таблицы"/>
    <w:basedOn w:val="a"/>
    <w:rsid w:val="003236DE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paragraph" w:styleId="aff6">
    <w:name w:val="List Bullet"/>
    <w:basedOn w:val="a"/>
    <w:autoRedefine/>
    <w:rsid w:val="003236DE"/>
    <w:pPr>
      <w:spacing w:after="0" w:line="240" w:lineRule="auto"/>
      <w:jc w:val="center"/>
    </w:pPr>
    <w:rPr>
      <w:rFonts w:ascii="Times New Roman" w:hAnsi="Times New Roman"/>
      <w:spacing w:val="6"/>
      <w:sz w:val="30"/>
      <w:szCs w:val="20"/>
    </w:rPr>
  </w:style>
  <w:style w:type="character" w:customStyle="1" w:styleId="aa">
    <w:name w:val="Абзац Знак"/>
    <w:basedOn w:val="a0"/>
    <w:link w:val="a9"/>
    <w:rsid w:val="003236DE"/>
    <w:rPr>
      <w:rFonts w:ascii="Times New Roman" w:eastAsia="Times New Roman" w:hAnsi="Times New Roman" w:cs="Times New Roman"/>
      <w:spacing w:val="6"/>
      <w:sz w:val="30"/>
      <w:szCs w:val="20"/>
      <w:lang w:eastAsia="ru-RU"/>
    </w:rPr>
  </w:style>
  <w:style w:type="paragraph" w:styleId="aff7">
    <w:name w:val="caption"/>
    <w:basedOn w:val="a"/>
    <w:next w:val="a"/>
    <w:uiPriority w:val="35"/>
    <w:qFormat/>
    <w:rsid w:val="003236DE"/>
    <w:rPr>
      <w:rFonts w:eastAsia="Calibri"/>
      <w:b/>
      <w:bCs/>
      <w:sz w:val="20"/>
      <w:szCs w:val="20"/>
      <w:lang w:eastAsia="en-US"/>
    </w:rPr>
  </w:style>
  <w:style w:type="table" w:customStyle="1" w:styleId="-11">
    <w:name w:val="Светлая сетка - Акцент 11"/>
    <w:basedOn w:val="a1"/>
    <w:uiPriority w:val="62"/>
    <w:rsid w:val="003236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CM40">
    <w:name w:val="CM40"/>
    <w:basedOn w:val="a"/>
    <w:next w:val="a"/>
    <w:rsid w:val="007772AA"/>
    <w:pPr>
      <w:widowControl w:val="0"/>
      <w:suppressAutoHyphens/>
      <w:autoSpaceDE w:val="0"/>
      <w:spacing w:after="150" w:line="240" w:lineRule="auto"/>
    </w:pPr>
    <w:rPr>
      <w:rFonts w:ascii="OEKGHE+OfficinaSerifWinC" w:hAnsi="OEKGHE+OfficinaSerifWinC"/>
      <w:sz w:val="24"/>
      <w:szCs w:val="24"/>
      <w:lang w:eastAsia="ar-SA"/>
    </w:rPr>
  </w:style>
  <w:style w:type="character" w:styleId="aff8">
    <w:name w:val="annotation reference"/>
    <w:basedOn w:val="a0"/>
    <w:uiPriority w:val="99"/>
    <w:semiHidden/>
    <w:unhideWhenUsed/>
    <w:rsid w:val="00745063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745063"/>
    <w:pPr>
      <w:spacing w:line="240" w:lineRule="auto"/>
    </w:pPr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745063"/>
    <w:rPr>
      <w:rFonts w:ascii="Calibri" w:eastAsia="Times New Roman" w:hAnsi="Calibri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745063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74506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0">
    <w:name w:val="Обычный (Интернет) Знак"/>
    <w:aliases w:val="Обычный (Web) Знак"/>
    <w:basedOn w:val="a0"/>
    <w:link w:val="af"/>
    <w:uiPriority w:val="99"/>
    <w:rsid w:val="002B56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d">
    <w:name w:val="No Spacing"/>
    <w:link w:val="affe"/>
    <w:uiPriority w:val="1"/>
    <w:qFormat/>
    <w:rsid w:val="00C249E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ff">
    <w:name w:val="endnote text"/>
    <w:basedOn w:val="a"/>
    <w:link w:val="afff0"/>
    <w:uiPriority w:val="99"/>
    <w:semiHidden/>
    <w:unhideWhenUsed/>
    <w:rsid w:val="00EA02DB"/>
    <w:pPr>
      <w:spacing w:after="0" w:line="240" w:lineRule="auto"/>
    </w:pPr>
    <w:rPr>
      <w:sz w:val="20"/>
      <w:szCs w:val="20"/>
    </w:rPr>
  </w:style>
  <w:style w:type="character" w:customStyle="1" w:styleId="afff0">
    <w:name w:val="Текст концевой сноски Знак"/>
    <w:basedOn w:val="a0"/>
    <w:link w:val="afff"/>
    <w:uiPriority w:val="99"/>
    <w:semiHidden/>
    <w:rsid w:val="00EA02DB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1">
    <w:name w:val="endnote reference"/>
    <w:basedOn w:val="a0"/>
    <w:uiPriority w:val="99"/>
    <w:semiHidden/>
    <w:unhideWhenUsed/>
    <w:rsid w:val="00EA02DB"/>
    <w:rPr>
      <w:vertAlign w:val="superscript"/>
    </w:rPr>
  </w:style>
  <w:style w:type="character" w:customStyle="1" w:styleId="affe">
    <w:name w:val="Без интервала Знак"/>
    <w:basedOn w:val="a0"/>
    <w:link w:val="affd"/>
    <w:uiPriority w:val="1"/>
    <w:rsid w:val="00791329"/>
    <w:rPr>
      <w:rFonts w:ascii="Calibri" w:eastAsia="Calibri" w:hAnsi="Calibri" w:cs="Times New Roman"/>
      <w:lang w:eastAsia="ru-RU"/>
    </w:rPr>
  </w:style>
  <w:style w:type="character" w:customStyle="1" w:styleId="25">
    <w:name w:val="Основной текст (2)_"/>
    <w:basedOn w:val="a0"/>
    <w:link w:val="26"/>
    <w:rsid w:val="00AD0F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D0F32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C0586-8B4B-414D-A6F8-B1154EC4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12</Pages>
  <Words>3837</Words>
  <Characters>21871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</dc:creator>
  <cp:lastModifiedBy>Ксения Андрианова</cp:lastModifiedBy>
  <cp:revision>33</cp:revision>
  <cp:lastPrinted>2022-09-30T07:06:00Z</cp:lastPrinted>
  <dcterms:created xsi:type="dcterms:W3CDTF">2022-09-30T10:27:00Z</dcterms:created>
  <dcterms:modified xsi:type="dcterms:W3CDTF">2022-10-05T05:25:00Z</dcterms:modified>
</cp:coreProperties>
</file>