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B5" w:rsidRPr="00BB2F19" w:rsidRDefault="00664BB5" w:rsidP="00A2792D">
      <w:pPr>
        <w:suppressAutoHyphens/>
        <w:ind w:left="1985" w:firstLine="4111"/>
        <w:rPr>
          <w:sz w:val="28"/>
          <w:szCs w:val="28"/>
        </w:rPr>
      </w:pPr>
      <w:r w:rsidRPr="00BB2F19">
        <w:rPr>
          <w:sz w:val="28"/>
          <w:szCs w:val="28"/>
        </w:rPr>
        <w:t>Приложение 3</w:t>
      </w:r>
    </w:p>
    <w:p w:rsidR="00664BB5" w:rsidRPr="00BB2F19" w:rsidRDefault="00664BB5" w:rsidP="00A2792D">
      <w:pPr>
        <w:suppressAutoHyphens/>
        <w:ind w:left="1985" w:firstLine="4111"/>
        <w:rPr>
          <w:sz w:val="28"/>
          <w:szCs w:val="28"/>
        </w:rPr>
      </w:pPr>
      <w:r w:rsidRPr="00BB2F19">
        <w:rPr>
          <w:sz w:val="28"/>
          <w:szCs w:val="28"/>
        </w:rPr>
        <w:t>к Закону Ярославской области</w:t>
      </w:r>
    </w:p>
    <w:p w:rsidR="00664BB5" w:rsidRPr="00BB2F19" w:rsidRDefault="00664BB5" w:rsidP="00A2792D">
      <w:pPr>
        <w:suppressAutoHyphens/>
        <w:ind w:left="1985" w:firstLine="4111"/>
        <w:rPr>
          <w:sz w:val="28"/>
          <w:szCs w:val="28"/>
        </w:rPr>
      </w:pPr>
      <w:r w:rsidRPr="00BB2F19">
        <w:rPr>
          <w:sz w:val="28"/>
          <w:szCs w:val="28"/>
        </w:rPr>
        <w:t>от ___</w:t>
      </w:r>
      <w:bookmarkStart w:id="0" w:name="_GoBack"/>
      <w:bookmarkEnd w:id="0"/>
      <w:r w:rsidRPr="00BB2F19">
        <w:rPr>
          <w:sz w:val="28"/>
          <w:szCs w:val="28"/>
        </w:rPr>
        <w:t>___________ № _______</w:t>
      </w:r>
    </w:p>
    <w:p w:rsidR="00FB5A26" w:rsidRPr="00BB2F19" w:rsidRDefault="00FB5A26" w:rsidP="00FB5A2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664BB5" w:rsidRPr="00BB2F19" w:rsidRDefault="00664BB5" w:rsidP="00FB5A26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E82D39" w:rsidRPr="00BB2F19" w:rsidRDefault="000F707A" w:rsidP="00230331">
      <w:pPr>
        <w:jc w:val="center"/>
        <w:rPr>
          <w:b/>
          <w:sz w:val="28"/>
          <w:szCs w:val="28"/>
        </w:rPr>
      </w:pPr>
      <w:r w:rsidRPr="00BB2F19">
        <w:rPr>
          <w:b/>
          <w:sz w:val="28"/>
          <w:szCs w:val="28"/>
        </w:rPr>
        <w:t>Нормативы</w:t>
      </w:r>
    </w:p>
    <w:p w:rsidR="006B24B4" w:rsidRPr="00BB2F19" w:rsidRDefault="000F707A" w:rsidP="00230331">
      <w:pPr>
        <w:jc w:val="center"/>
        <w:rPr>
          <w:b/>
          <w:sz w:val="28"/>
          <w:szCs w:val="28"/>
        </w:rPr>
      </w:pPr>
      <w:r w:rsidRPr="00BB2F19">
        <w:rPr>
          <w:b/>
          <w:sz w:val="28"/>
          <w:szCs w:val="28"/>
        </w:rPr>
        <w:t>распределения доходов</w:t>
      </w:r>
      <w:r w:rsidR="00E82D39" w:rsidRPr="00BB2F19">
        <w:rPr>
          <w:b/>
          <w:sz w:val="28"/>
          <w:szCs w:val="28"/>
        </w:rPr>
        <w:t>,</w:t>
      </w:r>
      <w:r w:rsidR="00230331" w:rsidRPr="00BB2F19">
        <w:rPr>
          <w:b/>
          <w:sz w:val="28"/>
          <w:szCs w:val="28"/>
        </w:rPr>
        <w:t xml:space="preserve"> </w:t>
      </w:r>
      <w:r w:rsidR="00E82D39" w:rsidRPr="00BB2F19">
        <w:rPr>
          <w:b/>
          <w:sz w:val="28"/>
          <w:szCs w:val="28"/>
        </w:rPr>
        <w:t>поступающих в бюджет Территориального фонда обязательного медицинского страхования Ярославской области,</w:t>
      </w:r>
    </w:p>
    <w:p w:rsidR="006B24B4" w:rsidRPr="00BB2F19" w:rsidRDefault="00230331" w:rsidP="00230331">
      <w:pPr>
        <w:jc w:val="center"/>
        <w:rPr>
          <w:b/>
          <w:sz w:val="28"/>
          <w:szCs w:val="28"/>
        </w:rPr>
      </w:pPr>
      <w:r w:rsidRPr="00BB2F19">
        <w:rPr>
          <w:b/>
          <w:sz w:val="28"/>
          <w:szCs w:val="28"/>
        </w:rPr>
        <w:t xml:space="preserve">на </w:t>
      </w:r>
      <w:r w:rsidR="009438C6" w:rsidRPr="00BB2F19">
        <w:rPr>
          <w:b/>
          <w:sz w:val="28"/>
          <w:szCs w:val="28"/>
        </w:rPr>
        <w:t>202</w:t>
      </w:r>
      <w:r w:rsidR="00C95FA1">
        <w:rPr>
          <w:b/>
          <w:sz w:val="28"/>
          <w:szCs w:val="28"/>
        </w:rPr>
        <w:t>6</w:t>
      </w:r>
      <w:r w:rsidR="009E2F4F" w:rsidRPr="00BB2F19">
        <w:rPr>
          <w:b/>
          <w:sz w:val="28"/>
          <w:szCs w:val="28"/>
        </w:rPr>
        <w:t xml:space="preserve"> </w:t>
      </w:r>
      <w:r w:rsidRPr="00BB2F19">
        <w:rPr>
          <w:b/>
          <w:sz w:val="28"/>
          <w:szCs w:val="28"/>
        </w:rPr>
        <w:t xml:space="preserve">год и на плановый период </w:t>
      </w:r>
      <w:r w:rsidR="009438C6" w:rsidRPr="00BB2F19">
        <w:rPr>
          <w:b/>
          <w:sz w:val="28"/>
          <w:szCs w:val="28"/>
        </w:rPr>
        <w:t>202</w:t>
      </w:r>
      <w:r w:rsidR="00C95FA1">
        <w:rPr>
          <w:b/>
          <w:sz w:val="28"/>
          <w:szCs w:val="28"/>
        </w:rPr>
        <w:t>7</w:t>
      </w:r>
      <w:r w:rsidR="009438C6" w:rsidRPr="00BB2F19">
        <w:rPr>
          <w:b/>
          <w:sz w:val="28"/>
          <w:szCs w:val="28"/>
        </w:rPr>
        <w:t xml:space="preserve"> </w:t>
      </w:r>
      <w:r w:rsidR="001B6D87" w:rsidRPr="00BB2F19">
        <w:rPr>
          <w:b/>
          <w:sz w:val="28"/>
          <w:szCs w:val="28"/>
        </w:rPr>
        <w:t xml:space="preserve">и </w:t>
      </w:r>
      <w:r w:rsidR="009438C6" w:rsidRPr="00BB2F19">
        <w:rPr>
          <w:b/>
          <w:sz w:val="28"/>
          <w:szCs w:val="28"/>
        </w:rPr>
        <w:t>202</w:t>
      </w:r>
      <w:r w:rsidR="00C95FA1">
        <w:rPr>
          <w:b/>
          <w:sz w:val="28"/>
          <w:szCs w:val="28"/>
        </w:rPr>
        <w:t>8</w:t>
      </w:r>
      <w:r w:rsidRPr="00BB2F19">
        <w:rPr>
          <w:b/>
          <w:sz w:val="28"/>
          <w:szCs w:val="28"/>
        </w:rPr>
        <w:t xml:space="preserve"> годов </w:t>
      </w:r>
    </w:p>
    <w:p w:rsidR="00915E74" w:rsidRPr="00BB2F19" w:rsidRDefault="00915E74" w:rsidP="00E05D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3"/>
        <w:gridCol w:w="4738"/>
        <w:gridCol w:w="1584"/>
      </w:tblGrid>
      <w:tr w:rsidR="005C5177" w:rsidRPr="00BB2F19" w:rsidTr="004C0534">
        <w:trPr>
          <w:trHeight w:val="284"/>
          <w:tblHeader/>
        </w:trPr>
        <w:tc>
          <w:tcPr>
            <w:tcW w:w="1776" w:type="pct"/>
            <w:shd w:val="clear" w:color="auto" w:fill="FFFFFF"/>
            <w:vAlign w:val="center"/>
          </w:tcPr>
          <w:p w:rsidR="005C5177" w:rsidRPr="00BB2F19" w:rsidRDefault="00E82D39" w:rsidP="005C5177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Код классификации доходов</w:t>
            </w:r>
          </w:p>
        </w:tc>
        <w:tc>
          <w:tcPr>
            <w:tcW w:w="2416" w:type="pct"/>
            <w:shd w:val="clear" w:color="auto" w:fill="FFFFFF"/>
            <w:vAlign w:val="center"/>
          </w:tcPr>
          <w:p w:rsidR="005C5177" w:rsidRPr="00BB2F19" w:rsidRDefault="005C5177" w:rsidP="001D1847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BB2F19">
              <w:rPr>
                <w:bCs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808" w:type="pct"/>
            <w:shd w:val="clear" w:color="auto" w:fill="FFFFFF"/>
            <w:tcMar>
              <w:left w:w="57" w:type="dxa"/>
              <w:right w:w="57" w:type="dxa"/>
            </w:tcMar>
          </w:tcPr>
          <w:p w:rsidR="005C5177" w:rsidRPr="00BB2F19" w:rsidRDefault="005C5177" w:rsidP="001D1847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B2F19">
              <w:rPr>
                <w:bCs/>
                <w:color w:val="000000"/>
                <w:sz w:val="28"/>
                <w:szCs w:val="28"/>
              </w:rPr>
              <w:t xml:space="preserve">Бюджет </w:t>
            </w:r>
            <w:r w:rsidRPr="00BB2F19">
              <w:rPr>
                <w:bCs/>
                <w:sz w:val="28"/>
                <w:szCs w:val="28"/>
              </w:rPr>
              <w:t>ТФОМС</w:t>
            </w:r>
          </w:p>
          <w:p w:rsidR="005C5177" w:rsidRPr="00BB2F19" w:rsidRDefault="005C5177" w:rsidP="00532FA5">
            <w:pPr>
              <w:widowControl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BB2F19">
              <w:rPr>
                <w:bCs/>
                <w:sz w:val="28"/>
                <w:szCs w:val="28"/>
              </w:rPr>
              <w:t>(процентов)</w:t>
            </w:r>
          </w:p>
        </w:tc>
      </w:tr>
      <w:tr w:rsidR="005C5177" w:rsidRPr="00BB2F19" w:rsidTr="004C0534">
        <w:trPr>
          <w:trHeight w:val="671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1 11 02072 09 0000 120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1 11 05039 09 0000 120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1 11 09049 09 0000 120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775"/>
        </w:trPr>
        <w:tc>
          <w:tcPr>
            <w:tcW w:w="1776" w:type="pct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1 13 01999 09 0000 130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1 13 02069 09 0000 130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</w:t>
            </w:r>
            <w:r w:rsidRPr="00BB2F19">
              <w:rPr>
                <w:sz w:val="28"/>
                <w:szCs w:val="28"/>
              </w:rPr>
              <w:lastRenderedPageBreak/>
              <w:t>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1 13 02999 09 0000 130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742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1 14 02090 09 0000 410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1 14 02090 09 0000 440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5C5177" w:rsidRPr="00BB2F19">
              <w:rPr>
                <w:sz w:val="28"/>
                <w:szCs w:val="28"/>
              </w:rPr>
              <w:t>1 14 04090 09 0000 420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393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доходов от штрафов, санкций, возмещения ущерба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1610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1 16 01230 09 0000 140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rFonts w:eastAsia="Calibri"/>
                <w:sz w:val="28"/>
                <w:szCs w:val="28"/>
              </w:rPr>
              <w:t xml:space="preserve">Административные штрафы, установленные </w:t>
            </w:r>
            <w:hyperlink r:id="rId8" w:history="1">
              <w:r w:rsidRPr="00BB2F19">
                <w:rPr>
                  <w:rFonts w:eastAsia="Calibri"/>
                  <w:sz w:val="28"/>
                  <w:szCs w:val="28"/>
                </w:rPr>
                <w:t>главой 15</w:t>
              </w:r>
            </w:hyperlink>
            <w:r w:rsidRPr="00BB2F19">
              <w:rPr>
                <w:rFonts w:eastAsia="Calibri"/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</w:t>
            </w:r>
            <w:r w:rsidRPr="00BB2F19">
              <w:rPr>
                <w:rFonts w:eastAsia="Calibri"/>
                <w:sz w:val="28"/>
                <w:szCs w:val="28"/>
              </w:rPr>
              <w:lastRenderedPageBreak/>
              <w:t xml:space="preserve">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9" w:history="1">
              <w:r w:rsidRPr="00BB2F19">
                <w:rPr>
                  <w:rFonts w:eastAsia="Calibri"/>
                  <w:sz w:val="28"/>
                  <w:szCs w:val="28"/>
                </w:rPr>
                <w:t>пункте 6 статьи 46</w:t>
              </w:r>
            </w:hyperlink>
            <w:r w:rsidRPr="00BB2F19">
              <w:rPr>
                <w:rFonts w:eastAsia="Calibri"/>
                <w:sz w:val="28"/>
                <w:szCs w:val="28"/>
              </w:rPr>
              <w:t xml:space="preserve"> Бюджетного кодекса Российской Федерации), выявленные должностными лицами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955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1 16 07010 09 0000 140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1 16 07090 09 0000 140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8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1 16 10058 09 0000 140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</w:t>
            </w:r>
            <w:r w:rsidRPr="00BB2F19">
              <w:rPr>
                <w:sz w:val="28"/>
                <w:szCs w:val="28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1 16 10078 09 0000 140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1 16 10100 09 0000 140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1 16 10117 09 0000 140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территориального фонда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983414" w:rsidRPr="00BB2F19">
              <w:rPr>
                <w:sz w:val="28"/>
                <w:szCs w:val="28"/>
              </w:rPr>
              <w:t>1 16 10118 09 0000 140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1 16 10119 09 0000 140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Платежи по искам, предъявленным территориальным фондом обязательного медицинского страхования, к лицам, ответственным </w:t>
            </w:r>
            <w:r w:rsidRPr="00BB2F19">
              <w:rPr>
                <w:sz w:val="28"/>
                <w:szCs w:val="28"/>
              </w:rPr>
              <w:lastRenderedPageBreak/>
              <w:t>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1 16 10127 01 0000 140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10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прочих неналоговых доходов</w:t>
            </w:r>
          </w:p>
        </w:tc>
        <w:tc>
          <w:tcPr>
            <w:tcW w:w="808" w:type="pct"/>
          </w:tcPr>
          <w:p w:rsidR="005C5177" w:rsidRPr="00BB2F19" w:rsidRDefault="005C5177" w:rsidP="00A1525A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1 17 01090 09 0000 180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 xml:space="preserve">1 17 06040 09 0000 180 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BE1ED5" w:rsidRPr="00BB2F19" w:rsidTr="004C0534">
        <w:trPr>
          <w:trHeight w:val="284"/>
        </w:trPr>
        <w:tc>
          <w:tcPr>
            <w:tcW w:w="1776" w:type="pct"/>
          </w:tcPr>
          <w:p w:rsidR="00BE1ED5" w:rsidRPr="00BB2F19" w:rsidRDefault="004C0534" w:rsidP="007740CF">
            <w:pPr>
              <w:pStyle w:val="ConsPlusNormal"/>
              <w:rPr>
                <w:b/>
              </w:rPr>
            </w:pPr>
            <w:r w:rsidRPr="00BB2F19">
              <w:t xml:space="preserve">395 </w:t>
            </w:r>
            <w:r w:rsidR="00BE1ED5" w:rsidRPr="00BB2F19">
              <w:t>1 17 16000 09 0000 180</w:t>
            </w:r>
          </w:p>
        </w:tc>
        <w:tc>
          <w:tcPr>
            <w:tcW w:w="2416" w:type="pct"/>
            <w:shd w:val="clear" w:color="auto" w:fill="auto"/>
          </w:tcPr>
          <w:p w:rsidR="00BE1ED5" w:rsidRPr="00BB2F19" w:rsidRDefault="00BE1ED5" w:rsidP="00BE1ED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Cs/>
                <w:sz w:val="28"/>
                <w:szCs w:val="28"/>
              </w:rPr>
              <w:t>Прочие неналоговые доходы бюджетов территориальных фондов обязательного медицинского страхования в части невыясненных поступлений, по которым не осуществлен возврат (уточнение) не позднее трех лет со дня их зачисления на единый счет бюджета территориального фонда обязательного медицинского страхования</w:t>
            </w:r>
          </w:p>
        </w:tc>
        <w:tc>
          <w:tcPr>
            <w:tcW w:w="808" w:type="pct"/>
          </w:tcPr>
          <w:p w:rsidR="00BE1ED5" w:rsidRPr="00BB2F19" w:rsidRDefault="00BE1ED5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5C5177" w:rsidP="007740CF">
            <w:pPr>
              <w:pStyle w:val="ConsPlusNormal"/>
              <w:rPr>
                <w:b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pStyle w:val="ConsPlusNormal"/>
              <w:rPr>
                <w:b/>
              </w:rPr>
            </w:pPr>
            <w:r w:rsidRPr="00BB2F19">
              <w:rPr>
                <w:b/>
              </w:rPr>
              <w:t>В части поступления (перечисления) по урегулированию расчетов между бюджетами бюджетной системы Российской Федерации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pStyle w:val="ConsPlusNormal"/>
            </w:pPr>
            <w:r w:rsidRPr="00BB2F19">
              <w:lastRenderedPageBreak/>
              <w:t xml:space="preserve">395 </w:t>
            </w:r>
            <w:r w:rsidR="00BE1ED5" w:rsidRPr="00BB2F19">
              <w:t>1 18 02900 09 0000 150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pStyle w:val="ConsPlusNormal"/>
            </w:pPr>
            <w:r w:rsidRPr="00BB2F19"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поступления доходов от безвозмездных поступлений от нерезидентов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2 01 09010 09 0000 150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Предоставление нерезидентами грантов для получателей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2 01 09020 09 0000 150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Поступления от денежных пожертвований, предоставляемых нерезидентами получателям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2 01 09099 09 0000 150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bCs/>
                <w:sz w:val="28"/>
                <w:szCs w:val="28"/>
              </w:rPr>
              <w:t>Прочие безвозмездные поступления от нерезидентов в бюджеты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поступления доходов от безвозмездных поступлений от других бюджетов бюджетной системы Российской Федерации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2 02 50201 09 0000 150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</w:t>
            </w:r>
            <w:r w:rsidRPr="00BB2F19">
              <w:rPr>
                <w:sz w:val="28"/>
                <w:szCs w:val="28"/>
              </w:rPr>
              <w:lastRenderedPageBreak/>
              <w:t>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2 02 50202 09 0000 150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2 02 50203 09 0000 150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2 02 50815 09 0000 150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территориальных программ </w:t>
            </w:r>
            <w:r w:rsidRPr="00BB2F19">
              <w:rPr>
                <w:sz w:val="28"/>
                <w:szCs w:val="28"/>
              </w:rPr>
              <w:lastRenderedPageBreak/>
              <w:t>обязательного медицинского страхования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2 02 55093 09 0000 150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808" w:type="pct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E67A17" w:rsidRPr="00BB2F19" w:rsidTr="004C0534">
        <w:trPr>
          <w:trHeight w:val="284"/>
        </w:trPr>
        <w:tc>
          <w:tcPr>
            <w:tcW w:w="1776" w:type="pct"/>
          </w:tcPr>
          <w:p w:rsidR="00E67A17" w:rsidRPr="00BB2F19" w:rsidRDefault="00E67A17" w:rsidP="00C95F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395 2 02 55215 09 0000 150</w:t>
            </w:r>
          </w:p>
        </w:tc>
        <w:tc>
          <w:tcPr>
            <w:tcW w:w="2416" w:type="pct"/>
            <w:shd w:val="clear" w:color="auto" w:fill="auto"/>
          </w:tcPr>
          <w:p w:rsidR="00E67A17" w:rsidRPr="00C95FA1" w:rsidRDefault="00E67A17" w:rsidP="007740CF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E67A17">
              <w:rPr>
                <w:bCs/>
                <w:color w:val="000000"/>
                <w:sz w:val="28"/>
                <w:szCs w:val="28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</w:t>
            </w:r>
          </w:p>
        </w:tc>
        <w:tc>
          <w:tcPr>
            <w:tcW w:w="808" w:type="pct"/>
            <w:shd w:val="clear" w:color="auto" w:fill="auto"/>
          </w:tcPr>
          <w:p w:rsidR="00E67A17" w:rsidRDefault="00BA0356" w:rsidP="00FB2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95FA1" w:rsidRPr="00BB2F19" w:rsidTr="004C0534">
        <w:trPr>
          <w:trHeight w:val="284"/>
        </w:trPr>
        <w:tc>
          <w:tcPr>
            <w:tcW w:w="1776" w:type="pct"/>
          </w:tcPr>
          <w:p w:rsidR="00C95FA1" w:rsidRPr="00BB2F19" w:rsidRDefault="00C95FA1" w:rsidP="00C95FA1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395 2 02 5525</w:t>
            </w:r>
            <w:r>
              <w:rPr>
                <w:sz w:val="28"/>
                <w:szCs w:val="28"/>
              </w:rPr>
              <w:t>7</w:t>
            </w:r>
            <w:r w:rsidRPr="00BB2F19">
              <w:rPr>
                <w:sz w:val="28"/>
                <w:szCs w:val="28"/>
              </w:rPr>
              <w:t xml:space="preserve"> 09 0000 150</w:t>
            </w:r>
          </w:p>
        </w:tc>
        <w:tc>
          <w:tcPr>
            <w:tcW w:w="2416" w:type="pct"/>
            <w:shd w:val="clear" w:color="auto" w:fill="auto"/>
          </w:tcPr>
          <w:p w:rsidR="00C95FA1" w:rsidRPr="00BB2F19" w:rsidRDefault="00C95FA1" w:rsidP="007740CF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C95FA1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страхования в целях </w:t>
            </w:r>
            <w:proofErr w:type="spellStart"/>
            <w:r w:rsidRPr="00C95FA1">
              <w:rPr>
                <w:bCs/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C95FA1">
              <w:rPr>
                <w:bCs/>
                <w:color w:val="000000"/>
                <w:sz w:val="28"/>
                <w:szCs w:val="28"/>
              </w:rPr>
              <w:t xml:space="preserve">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808" w:type="pct"/>
            <w:shd w:val="clear" w:color="auto" w:fill="auto"/>
          </w:tcPr>
          <w:p w:rsidR="00C95FA1" w:rsidRPr="00BB2F19" w:rsidRDefault="00C95FA1" w:rsidP="00FB2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C5177" w:rsidRPr="00BB2F19" w:rsidTr="004C0534">
        <w:trPr>
          <w:trHeight w:val="284"/>
        </w:trPr>
        <w:tc>
          <w:tcPr>
            <w:tcW w:w="1776" w:type="pct"/>
          </w:tcPr>
          <w:p w:rsidR="005C5177" w:rsidRPr="00BB2F19" w:rsidRDefault="004C0534" w:rsidP="007740CF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395 </w:t>
            </w:r>
            <w:r w:rsidR="00BE1ED5" w:rsidRPr="00BB2F19">
              <w:rPr>
                <w:sz w:val="28"/>
                <w:szCs w:val="28"/>
              </w:rPr>
              <w:t>2 02 55258 09 0000 150</w:t>
            </w:r>
          </w:p>
        </w:tc>
        <w:tc>
          <w:tcPr>
            <w:tcW w:w="2416" w:type="pct"/>
            <w:shd w:val="clear" w:color="auto" w:fill="auto"/>
          </w:tcPr>
          <w:p w:rsidR="005C5177" w:rsidRPr="00BB2F19" w:rsidRDefault="005C5177" w:rsidP="007740CF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 w:rsidRPr="00BB2F19">
              <w:rPr>
                <w:bCs/>
                <w:color w:val="000000"/>
                <w:sz w:val="28"/>
                <w:szCs w:val="28"/>
              </w:rPr>
              <w:t xml:space="preserve">Межбюджетные трансферты, передаваемые бюджетам территориальных фондов обязательного медицинского </w:t>
            </w:r>
            <w:r w:rsidRPr="00BB2F19">
              <w:rPr>
                <w:bCs/>
                <w:color w:val="000000"/>
                <w:sz w:val="28"/>
                <w:szCs w:val="28"/>
              </w:rPr>
              <w:lastRenderedPageBreak/>
              <w:t>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808" w:type="pct"/>
            <w:shd w:val="clear" w:color="auto" w:fill="auto"/>
          </w:tcPr>
          <w:p w:rsidR="005C5177" w:rsidRPr="00BB2F19" w:rsidRDefault="005C5177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896A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B2F19">
              <w:rPr>
                <w:rFonts w:eastAsia="Calibri"/>
                <w:sz w:val="28"/>
                <w:szCs w:val="28"/>
              </w:rPr>
              <w:t>395 2 02 59000 09 0000 150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015A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BB2F19">
              <w:rPr>
                <w:rFonts w:eastAsia="Calibri"/>
                <w:sz w:val="28"/>
                <w:szCs w:val="28"/>
              </w:rPr>
              <w:t>Средства федерального бюджета, передаваемые бюджетам территориальных фондов обязательного медицинского страхования, за счет средств резервного фонда Президента Российской Федерации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896A0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BB2F19">
              <w:rPr>
                <w:rFonts w:eastAsia="Calibri"/>
                <w:sz w:val="28"/>
                <w:szCs w:val="28"/>
              </w:rPr>
              <w:t>395 2 02 59001 09 0000 150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E67A17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2F19">
              <w:rPr>
                <w:rFonts w:eastAsia="Calibri"/>
                <w:sz w:val="28"/>
                <w:szCs w:val="28"/>
              </w:rPr>
              <w:t>Средства федерального бюджета, передаваемые бюджетам территориальных фондов обязательного медицинского страхования, за счет средств резервного фонда Правительства Российской Федерации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395 2 02 59999 09 0000 150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395 2 02 90019 09 0000 150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395 2 02 90029 09 0000 150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</w:t>
            </w:r>
            <w:r w:rsidRPr="00BB2F19">
              <w:rPr>
                <w:bCs/>
                <w:color w:val="000000"/>
                <w:sz w:val="28"/>
                <w:szCs w:val="28"/>
              </w:rPr>
              <w:t xml:space="preserve"> территориальные фонды обязательного медицинского страхования от бюджетов субъектов Российской Федерации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  <w:lang w:val="en-US"/>
              </w:rPr>
            </w:pPr>
            <w:r w:rsidRPr="00BB2F19">
              <w:rPr>
                <w:sz w:val="28"/>
                <w:szCs w:val="28"/>
                <w:lang w:val="en-US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395 2 02 90039 09 0000 150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 xml:space="preserve">Прочие безвозмездные поступления в территориальные фонды обязательного медицинского </w:t>
            </w:r>
            <w:r w:rsidRPr="00BB2F19">
              <w:rPr>
                <w:sz w:val="28"/>
                <w:szCs w:val="28"/>
              </w:rPr>
              <w:lastRenderedPageBreak/>
              <w:t>страхования от бюджетов внутригородских муниципальных образований городов федерального значения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395 2 02 90049 09 0000 150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городских округов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395 2 02 90059 09 0000 150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муниципальных районов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395 2 02 90069 09 0000 150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сельских поселений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395 2 02 90073 09 0000 150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395 2 02 90089 09 0000 150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городских округов с внутригородским делением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395 2 02 90099 09 0000 150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внутригородских районов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395 2 02 90109 09 0000 150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в территориальные фонды обязательного медицинского страхования от бюджетов городских поселений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395 2 03 09010 09 0000 150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Предоставление государственными (муниципальными)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395 2 03 09020 09 0000 150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395 2 03 09099 09 0000 150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безвозмездных поступлений от негосударственных организаций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395 2 04 09010 09 0000 150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395 2 04 09020 09 0000 150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территориальных фондов обязательного медицинского страхования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395 2 04 09099 09 0000 150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Cs/>
                <w:sz w:val="28"/>
                <w:szCs w:val="28"/>
              </w:rPr>
              <w:t xml:space="preserve">Прочие безвозмездные поступления от негосударственных организаций в </w:t>
            </w:r>
            <w:r w:rsidRPr="00BB2F19">
              <w:rPr>
                <w:bCs/>
                <w:sz w:val="28"/>
                <w:szCs w:val="28"/>
              </w:rPr>
              <w:lastRenderedPageBreak/>
              <w:t>бюджеты территориальных фондов обязательного медицинского страхования</w:t>
            </w:r>
          </w:p>
        </w:tc>
        <w:tc>
          <w:tcPr>
            <w:tcW w:w="808" w:type="pct"/>
            <w:shd w:val="clear" w:color="auto" w:fill="auto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lastRenderedPageBreak/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/>
                <w:bCs/>
                <w:sz w:val="28"/>
                <w:szCs w:val="28"/>
              </w:rPr>
              <w:t>В части прочих безвозмездных поступлений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395 2 07 09000 09 0000 150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Cs/>
                <w:sz w:val="28"/>
                <w:szCs w:val="28"/>
              </w:rPr>
              <w:t>Прочие безвозмездные поступления в бюджеты территориальных фондов обязательного медицинского страхования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 xml:space="preserve">В части доходов от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395 2 08 09000 09 0000 150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Перечисления из бюджетов территориальных фондов обязательного медицинского страхования (в бюджеты территориальных фондов обязательного медицинского страхования)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808" w:type="pct"/>
          </w:tcPr>
          <w:p w:rsidR="00D847BB" w:rsidRPr="00BB2F19" w:rsidRDefault="00D847BB" w:rsidP="00D8361E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  <w:tr w:rsidR="00D847BB" w:rsidRPr="00BB2F19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b/>
                <w:sz w:val="28"/>
                <w:szCs w:val="28"/>
              </w:rPr>
            </w:pPr>
            <w:r w:rsidRPr="00BB2F19">
              <w:rPr>
                <w:b/>
                <w:sz w:val="28"/>
                <w:szCs w:val="28"/>
              </w:rPr>
              <w:t>В части доходов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08" w:type="pct"/>
          </w:tcPr>
          <w:p w:rsidR="00D847BB" w:rsidRPr="00BB2F19" w:rsidRDefault="00D847BB" w:rsidP="00FB2B0F">
            <w:pPr>
              <w:jc w:val="center"/>
              <w:rPr>
                <w:sz w:val="28"/>
                <w:szCs w:val="28"/>
              </w:rPr>
            </w:pPr>
          </w:p>
        </w:tc>
      </w:tr>
      <w:tr w:rsidR="00BB2F19" w:rsidRPr="00BB2F19" w:rsidTr="004C0534">
        <w:trPr>
          <w:trHeight w:val="284"/>
        </w:trPr>
        <w:tc>
          <w:tcPr>
            <w:tcW w:w="1776" w:type="pct"/>
          </w:tcPr>
          <w:p w:rsidR="00BB2F19" w:rsidRPr="00C95FA1" w:rsidRDefault="00BB2F19" w:rsidP="007740CF">
            <w:pPr>
              <w:widowControl w:val="0"/>
              <w:rPr>
                <w:sz w:val="28"/>
                <w:szCs w:val="28"/>
              </w:rPr>
            </w:pPr>
            <w:r w:rsidRPr="00C95FA1">
              <w:rPr>
                <w:sz w:val="28"/>
                <w:szCs w:val="28"/>
              </w:rPr>
              <w:lastRenderedPageBreak/>
              <w:t>395 2 18 09030 09 0000 150</w:t>
            </w:r>
          </w:p>
        </w:tc>
        <w:tc>
          <w:tcPr>
            <w:tcW w:w="2416" w:type="pct"/>
            <w:shd w:val="clear" w:color="auto" w:fill="auto"/>
          </w:tcPr>
          <w:p w:rsidR="00BB2F19" w:rsidRPr="00C95FA1" w:rsidRDefault="00BB2F19" w:rsidP="007740CF">
            <w:pPr>
              <w:widowControl w:val="0"/>
              <w:rPr>
                <w:sz w:val="28"/>
                <w:szCs w:val="28"/>
              </w:rPr>
            </w:pPr>
            <w:r w:rsidRPr="00C95FA1">
              <w:rPr>
                <w:rFonts w:eastAsia="Calibri"/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организациями остатков субсидий прошлых лет</w:t>
            </w:r>
          </w:p>
        </w:tc>
        <w:tc>
          <w:tcPr>
            <w:tcW w:w="808" w:type="pct"/>
          </w:tcPr>
          <w:p w:rsidR="00BB2F19" w:rsidRPr="00C95FA1" w:rsidRDefault="00BB2F19" w:rsidP="00FB2B0F">
            <w:pPr>
              <w:jc w:val="center"/>
              <w:rPr>
                <w:sz w:val="28"/>
                <w:szCs w:val="28"/>
              </w:rPr>
            </w:pPr>
            <w:r w:rsidRPr="00C95FA1">
              <w:rPr>
                <w:sz w:val="28"/>
                <w:szCs w:val="28"/>
              </w:rPr>
              <w:t>100</w:t>
            </w:r>
          </w:p>
        </w:tc>
      </w:tr>
      <w:tr w:rsidR="00D847BB" w:rsidRPr="009E2F4F" w:rsidTr="004C0534">
        <w:trPr>
          <w:trHeight w:val="284"/>
        </w:trPr>
        <w:tc>
          <w:tcPr>
            <w:tcW w:w="1776" w:type="pct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395 2 18 73000 09 0000 150</w:t>
            </w:r>
          </w:p>
        </w:tc>
        <w:tc>
          <w:tcPr>
            <w:tcW w:w="2416" w:type="pct"/>
            <w:shd w:val="clear" w:color="auto" w:fill="auto"/>
          </w:tcPr>
          <w:p w:rsidR="00D847BB" w:rsidRPr="00BB2F19" w:rsidRDefault="00D847BB" w:rsidP="007740CF">
            <w:pPr>
              <w:widowControl w:val="0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08" w:type="pct"/>
          </w:tcPr>
          <w:p w:rsidR="00D847BB" w:rsidRPr="009E2F4F" w:rsidRDefault="00D847BB" w:rsidP="00FB2B0F">
            <w:pPr>
              <w:jc w:val="center"/>
              <w:rPr>
                <w:sz w:val="28"/>
                <w:szCs w:val="28"/>
              </w:rPr>
            </w:pPr>
            <w:r w:rsidRPr="00BB2F19">
              <w:rPr>
                <w:sz w:val="28"/>
                <w:szCs w:val="28"/>
              </w:rPr>
              <w:t>100</w:t>
            </w:r>
          </w:p>
        </w:tc>
      </w:tr>
    </w:tbl>
    <w:p w:rsidR="00043312" w:rsidRPr="00EA2ED7" w:rsidRDefault="00043312" w:rsidP="00425BFA">
      <w:pPr>
        <w:tabs>
          <w:tab w:val="left" w:pos="3960"/>
        </w:tabs>
        <w:spacing w:line="192" w:lineRule="auto"/>
        <w:rPr>
          <w:sz w:val="28"/>
          <w:szCs w:val="28"/>
        </w:rPr>
      </w:pPr>
    </w:p>
    <w:sectPr w:rsidR="00043312" w:rsidRPr="00EA2ED7" w:rsidSect="009E2F4F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567" w:bottom="1134" w:left="1418" w:header="720" w:footer="397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26B" w:rsidRDefault="0049726B">
      <w:r>
        <w:separator/>
      </w:r>
    </w:p>
  </w:endnote>
  <w:endnote w:type="continuationSeparator" w:id="0">
    <w:p w:rsidR="0049726B" w:rsidRDefault="0049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07" w:rsidRDefault="005D6807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6807" w:rsidRDefault="005D680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07" w:rsidRDefault="005D6807">
    <w:pPr>
      <w:pStyle w:val="aa"/>
      <w:framePr w:wrap="around" w:vAnchor="text" w:hAnchor="margin" w:xAlign="right" w:y="1"/>
      <w:rPr>
        <w:rStyle w:val="a8"/>
        <w:color w:val="FFFFFF"/>
      </w:rPr>
    </w:pPr>
    <w:r>
      <w:rPr>
        <w:rStyle w:val="a8"/>
        <w:color w:val="FFFFFF"/>
      </w:rPr>
      <w:fldChar w:fldCharType="begin"/>
    </w:r>
    <w:r>
      <w:rPr>
        <w:rStyle w:val="a8"/>
        <w:color w:val="FFFFFF"/>
      </w:rPr>
      <w:instrText xml:space="preserve">PAGE  </w:instrText>
    </w:r>
    <w:r>
      <w:rPr>
        <w:rStyle w:val="a8"/>
        <w:color w:val="FFFFFF"/>
      </w:rPr>
      <w:fldChar w:fldCharType="separate"/>
    </w:r>
    <w:r w:rsidR="004B7827">
      <w:rPr>
        <w:rStyle w:val="a8"/>
        <w:noProof/>
        <w:color w:val="FFFFFF"/>
      </w:rPr>
      <w:t>13</w:t>
    </w:r>
    <w:r>
      <w:rPr>
        <w:rStyle w:val="a8"/>
        <w:color w:val="FFFFFF"/>
      </w:rPr>
      <w:fldChar w:fldCharType="end"/>
    </w:r>
  </w:p>
  <w:p w:rsidR="005D6807" w:rsidRDefault="005D6807" w:rsidP="00425BFA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26B" w:rsidRDefault="0049726B">
      <w:r>
        <w:separator/>
      </w:r>
    </w:p>
  </w:footnote>
  <w:footnote w:type="continuationSeparator" w:id="0">
    <w:p w:rsidR="0049726B" w:rsidRDefault="0049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07" w:rsidRDefault="005D680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D6807" w:rsidRDefault="005D680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807" w:rsidRPr="00664BB5" w:rsidRDefault="005D6807">
    <w:pPr>
      <w:pStyle w:val="a6"/>
      <w:jc w:val="center"/>
      <w:rPr>
        <w:sz w:val="28"/>
        <w:szCs w:val="28"/>
      </w:rPr>
    </w:pPr>
    <w:r w:rsidRPr="00664BB5">
      <w:rPr>
        <w:sz w:val="28"/>
        <w:szCs w:val="28"/>
      </w:rPr>
      <w:fldChar w:fldCharType="begin"/>
    </w:r>
    <w:r w:rsidRPr="00664BB5">
      <w:rPr>
        <w:sz w:val="28"/>
        <w:szCs w:val="28"/>
      </w:rPr>
      <w:instrText xml:space="preserve"> PAGE   \* MERGEFORMAT </w:instrText>
    </w:r>
    <w:r w:rsidRPr="00664BB5">
      <w:rPr>
        <w:sz w:val="28"/>
        <w:szCs w:val="28"/>
      </w:rPr>
      <w:fldChar w:fldCharType="separate"/>
    </w:r>
    <w:r w:rsidR="004B7827">
      <w:rPr>
        <w:noProof/>
        <w:sz w:val="28"/>
        <w:szCs w:val="28"/>
      </w:rPr>
      <w:t>13</w:t>
    </w:r>
    <w:r w:rsidRPr="00664BB5">
      <w:rPr>
        <w:sz w:val="28"/>
        <w:szCs w:val="28"/>
      </w:rPr>
      <w:fldChar w:fldCharType="end"/>
    </w:r>
  </w:p>
  <w:p w:rsidR="005D6807" w:rsidRDefault="005D68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36AC"/>
    <w:multiLevelType w:val="hybridMultilevel"/>
    <w:tmpl w:val="39001C26"/>
    <w:lvl w:ilvl="0" w:tplc="CEAE6B62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F3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609"/>
    <w:multiLevelType w:val="hybridMultilevel"/>
    <w:tmpl w:val="1E560FB0"/>
    <w:lvl w:ilvl="0" w:tplc="03CAA25E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FAE8267E">
      <w:start w:val="1"/>
      <w:numFmt w:val="bullet"/>
      <w:lvlText w:val=""/>
      <w:lvlJc w:val="left"/>
      <w:pPr>
        <w:tabs>
          <w:tab w:val="num" w:pos="1418"/>
        </w:tabs>
        <w:ind w:left="567" w:firstLine="5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3239D"/>
    <w:multiLevelType w:val="hybridMultilevel"/>
    <w:tmpl w:val="F1EC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41DFC"/>
    <w:multiLevelType w:val="hybridMultilevel"/>
    <w:tmpl w:val="1C22AE94"/>
    <w:lvl w:ilvl="0" w:tplc="B1F6A1AC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93"/>
    <w:rsid w:val="00003107"/>
    <w:rsid w:val="00005EE5"/>
    <w:rsid w:val="0001462C"/>
    <w:rsid w:val="00015A1C"/>
    <w:rsid w:val="00020CD0"/>
    <w:rsid w:val="00024DD6"/>
    <w:rsid w:val="00027E05"/>
    <w:rsid w:val="00030085"/>
    <w:rsid w:val="00031DA0"/>
    <w:rsid w:val="00033D90"/>
    <w:rsid w:val="00033FD6"/>
    <w:rsid w:val="00043312"/>
    <w:rsid w:val="00044611"/>
    <w:rsid w:val="00047FB8"/>
    <w:rsid w:val="0006401B"/>
    <w:rsid w:val="00072828"/>
    <w:rsid w:val="0007320D"/>
    <w:rsid w:val="00074EBF"/>
    <w:rsid w:val="0007622E"/>
    <w:rsid w:val="00076F7D"/>
    <w:rsid w:val="00082416"/>
    <w:rsid w:val="00082B34"/>
    <w:rsid w:val="00085045"/>
    <w:rsid w:val="00093946"/>
    <w:rsid w:val="000B0DA0"/>
    <w:rsid w:val="000B350B"/>
    <w:rsid w:val="000B44FB"/>
    <w:rsid w:val="000B4FF2"/>
    <w:rsid w:val="000B5005"/>
    <w:rsid w:val="000B53BF"/>
    <w:rsid w:val="000C317E"/>
    <w:rsid w:val="000D47CD"/>
    <w:rsid w:val="000E14BD"/>
    <w:rsid w:val="000E4376"/>
    <w:rsid w:val="000E598F"/>
    <w:rsid w:val="000E6158"/>
    <w:rsid w:val="000F582A"/>
    <w:rsid w:val="000F707A"/>
    <w:rsid w:val="001067A0"/>
    <w:rsid w:val="00117C5A"/>
    <w:rsid w:val="00121F0B"/>
    <w:rsid w:val="00134D66"/>
    <w:rsid w:val="001429F1"/>
    <w:rsid w:val="00147AFE"/>
    <w:rsid w:val="001707E2"/>
    <w:rsid w:val="00170925"/>
    <w:rsid w:val="00171383"/>
    <w:rsid w:val="00171C80"/>
    <w:rsid w:val="00174EFF"/>
    <w:rsid w:val="00175F07"/>
    <w:rsid w:val="00183F55"/>
    <w:rsid w:val="001873E5"/>
    <w:rsid w:val="00187892"/>
    <w:rsid w:val="00192582"/>
    <w:rsid w:val="00193072"/>
    <w:rsid w:val="001949A6"/>
    <w:rsid w:val="001972B3"/>
    <w:rsid w:val="00197A1E"/>
    <w:rsid w:val="001A520A"/>
    <w:rsid w:val="001A66C1"/>
    <w:rsid w:val="001B02A6"/>
    <w:rsid w:val="001B64E4"/>
    <w:rsid w:val="001B6D87"/>
    <w:rsid w:val="001C0F8E"/>
    <w:rsid w:val="001C309A"/>
    <w:rsid w:val="001C4F15"/>
    <w:rsid w:val="001C59C7"/>
    <w:rsid w:val="001D1847"/>
    <w:rsid w:val="001D32F9"/>
    <w:rsid w:val="001D43E2"/>
    <w:rsid w:val="001D6C49"/>
    <w:rsid w:val="001E1FFD"/>
    <w:rsid w:val="001E362C"/>
    <w:rsid w:val="001E67C9"/>
    <w:rsid w:val="001E7967"/>
    <w:rsid w:val="001F1E7F"/>
    <w:rsid w:val="00210814"/>
    <w:rsid w:val="00214670"/>
    <w:rsid w:val="002203CE"/>
    <w:rsid w:val="00223635"/>
    <w:rsid w:val="0022427C"/>
    <w:rsid w:val="00230331"/>
    <w:rsid w:val="002372A6"/>
    <w:rsid w:val="0023730A"/>
    <w:rsid w:val="00246FF1"/>
    <w:rsid w:val="0025189A"/>
    <w:rsid w:val="002572C5"/>
    <w:rsid w:val="002656B9"/>
    <w:rsid w:val="002745C1"/>
    <w:rsid w:val="002753B2"/>
    <w:rsid w:val="00282511"/>
    <w:rsid w:val="002865BD"/>
    <w:rsid w:val="002872CD"/>
    <w:rsid w:val="00292443"/>
    <w:rsid w:val="002930A4"/>
    <w:rsid w:val="00294E5A"/>
    <w:rsid w:val="002B2916"/>
    <w:rsid w:val="002B38A7"/>
    <w:rsid w:val="002B53B5"/>
    <w:rsid w:val="002C0B34"/>
    <w:rsid w:val="002C0CB7"/>
    <w:rsid w:val="002C1CA5"/>
    <w:rsid w:val="002D1247"/>
    <w:rsid w:val="002D3A49"/>
    <w:rsid w:val="002D40AC"/>
    <w:rsid w:val="002E6923"/>
    <w:rsid w:val="002F4B04"/>
    <w:rsid w:val="002F5476"/>
    <w:rsid w:val="00303593"/>
    <w:rsid w:val="003039E5"/>
    <w:rsid w:val="00313338"/>
    <w:rsid w:val="00314F40"/>
    <w:rsid w:val="00317E0F"/>
    <w:rsid w:val="003203F0"/>
    <w:rsid w:val="00323AE9"/>
    <w:rsid w:val="00327AC1"/>
    <w:rsid w:val="00336D41"/>
    <w:rsid w:val="0034081D"/>
    <w:rsid w:val="0034249B"/>
    <w:rsid w:val="003528D7"/>
    <w:rsid w:val="0036179D"/>
    <w:rsid w:val="00370EAF"/>
    <w:rsid w:val="00370F62"/>
    <w:rsid w:val="00382662"/>
    <w:rsid w:val="003829BC"/>
    <w:rsid w:val="00387BE2"/>
    <w:rsid w:val="00394113"/>
    <w:rsid w:val="0039764F"/>
    <w:rsid w:val="003A0C58"/>
    <w:rsid w:val="003A20BD"/>
    <w:rsid w:val="003D0731"/>
    <w:rsid w:val="003D3A4F"/>
    <w:rsid w:val="003D4FEE"/>
    <w:rsid w:val="003D7285"/>
    <w:rsid w:val="003F19D8"/>
    <w:rsid w:val="003F2894"/>
    <w:rsid w:val="003F2BE2"/>
    <w:rsid w:val="003F7B22"/>
    <w:rsid w:val="004046CF"/>
    <w:rsid w:val="00407CF6"/>
    <w:rsid w:val="004117C4"/>
    <w:rsid w:val="00412B4E"/>
    <w:rsid w:val="00414A3C"/>
    <w:rsid w:val="00420565"/>
    <w:rsid w:val="00423C65"/>
    <w:rsid w:val="004255CC"/>
    <w:rsid w:val="00425BFA"/>
    <w:rsid w:val="00430CDE"/>
    <w:rsid w:val="00432683"/>
    <w:rsid w:val="004421E5"/>
    <w:rsid w:val="00443F48"/>
    <w:rsid w:val="00460396"/>
    <w:rsid w:val="00460947"/>
    <w:rsid w:val="0046590E"/>
    <w:rsid w:val="00466078"/>
    <w:rsid w:val="00480BF8"/>
    <w:rsid w:val="00481234"/>
    <w:rsid w:val="00487FAD"/>
    <w:rsid w:val="00490140"/>
    <w:rsid w:val="004930C9"/>
    <w:rsid w:val="00496336"/>
    <w:rsid w:val="0049726B"/>
    <w:rsid w:val="00497AB5"/>
    <w:rsid w:val="004A0527"/>
    <w:rsid w:val="004A11F5"/>
    <w:rsid w:val="004B0FC4"/>
    <w:rsid w:val="004B7827"/>
    <w:rsid w:val="004C0534"/>
    <w:rsid w:val="004D0845"/>
    <w:rsid w:val="004E5FAD"/>
    <w:rsid w:val="00500819"/>
    <w:rsid w:val="00520B72"/>
    <w:rsid w:val="005228EA"/>
    <w:rsid w:val="00522AAE"/>
    <w:rsid w:val="005242E6"/>
    <w:rsid w:val="00532FA5"/>
    <w:rsid w:val="0053336B"/>
    <w:rsid w:val="00537588"/>
    <w:rsid w:val="00541A79"/>
    <w:rsid w:val="00542E34"/>
    <w:rsid w:val="00543D0F"/>
    <w:rsid w:val="005560E2"/>
    <w:rsid w:val="005573F4"/>
    <w:rsid w:val="00557766"/>
    <w:rsid w:val="00563F24"/>
    <w:rsid w:val="005645C9"/>
    <w:rsid w:val="00565545"/>
    <w:rsid w:val="0057491B"/>
    <w:rsid w:val="0058241A"/>
    <w:rsid w:val="00590DB4"/>
    <w:rsid w:val="00592B3F"/>
    <w:rsid w:val="00596C9D"/>
    <w:rsid w:val="005B0926"/>
    <w:rsid w:val="005B575F"/>
    <w:rsid w:val="005C5177"/>
    <w:rsid w:val="005C71AA"/>
    <w:rsid w:val="005D23AE"/>
    <w:rsid w:val="005D6807"/>
    <w:rsid w:val="005D7061"/>
    <w:rsid w:val="005E5DEE"/>
    <w:rsid w:val="005F3545"/>
    <w:rsid w:val="006020AB"/>
    <w:rsid w:val="00602A4D"/>
    <w:rsid w:val="006067A1"/>
    <w:rsid w:val="0061605A"/>
    <w:rsid w:val="006209F0"/>
    <w:rsid w:val="00621074"/>
    <w:rsid w:val="0063129B"/>
    <w:rsid w:val="0063387C"/>
    <w:rsid w:val="00633DB3"/>
    <w:rsid w:val="0063485A"/>
    <w:rsid w:val="00634900"/>
    <w:rsid w:val="0063494A"/>
    <w:rsid w:val="006374F9"/>
    <w:rsid w:val="006535B4"/>
    <w:rsid w:val="00657BE6"/>
    <w:rsid w:val="00662A24"/>
    <w:rsid w:val="00664BB5"/>
    <w:rsid w:val="0066538B"/>
    <w:rsid w:val="00665C55"/>
    <w:rsid w:val="006702CE"/>
    <w:rsid w:val="006709B9"/>
    <w:rsid w:val="0068201C"/>
    <w:rsid w:val="00684410"/>
    <w:rsid w:val="00690B7E"/>
    <w:rsid w:val="006B1ACD"/>
    <w:rsid w:val="006B24B4"/>
    <w:rsid w:val="006B30CD"/>
    <w:rsid w:val="006B4C99"/>
    <w:rsid w:val="006B6396"/>
    <w:rsid w:val="006C49F3"/>
    <w:rsid w:val="006C5C83"/>
    <w:rsid w:val="006C67D6"/>
    <w:rsid w:val="006E6B00"/>
    <w:rsid w:val="006E7989"/>
    <w:rsid w:val="006F30BA"/>
    <w:rsid w:val="00702A03"/>
    <w:rsid w:val="00706CCD"/>
    <w:rsid w:val="00720013"/>
    <w:rsid w:val="00721DB6"/>
    <w:rsid w:val="007265B3"/>
    <w:rsid w:val="007304D5"/>
    <w:rsid w:val="00735125"/>
    <w:rsid w:val="007412E0"/>
    <w:rsid w:val="007431C9"/>
    <w:rsid w:val="00745288"/>
    <w:rsid w:val="00746908"/>
    <w:rsid w:val="00747518"/>
    <w:rsid w:val="00751163"/>
    <w:rsid w:val="0075142E"/>
    <w:rsid w:val="007631E8"/>
    <w:rsid w:val="00763EAF"/>
    <w:rsid w:val="00765019"/>
    <w:rsid w:val="00766497"/>
    <w:rsid w:val="00767D18"/>
    <w:rsid w:val="007739CF"/>
    <w:rsid w:val="007740CF"/>
    <w:rsid w:val="007813D2"/>
    <w:rsid w:val="00785DA7"/>
    <w:rsid w:val="00791C00"/>
    <w:rsid w:val="007934AC"/>
    <w:rsid w:val="007A09AD"/>
    <w:rsid w:val="007A265A"/>
    <w:rsid w:val="007A51EC"/>
    <w:rsid w:val="007A52E9"/>
    <w:rsid w:val="007A7970"/>
    <w:rsid w:val="007B0EE8"/>
    <w:rsid w:val="007B3440"/>
    <w:rsid w:val="007B5291"/>
    <w:rsid w:val="007B7883"/>
    <w:rsid w:val="007C16F9"/>
    <w:rsid w:val="007C4789"/>
    <w:rsid w:val="007C56D1"/>
    <w:rsid w:val="007D148E"/>
    <w:rsid w:val="007D6240"/>
    <w:rsid w:val="007D7252"/>
    <w:rsid w:val="007E39E3"/>
    <w:rsid w:val="007E42BB"/>
    <w:rsid w:val="007E45CB"/>
    <w:rsid w:val="007E4CCF"/>
    <w:rsid w:val="007E57F7"/>
    <w:rsid w:val="00807405"/>
    <w:rsid w:val="008160B7"/>
    <w:rsid w:val="00830255"/>
    <w:rsid w:val="00842DE7"/>
    <w:rsid w:val="00844F11"/>
    <w:rsid w:val="00844FAE"/>
    <w:rsid w:val="008500E0"/>
    <w:rsid w:val="008522C7"/>
    <w:rsid w:val="00856E06"/>
    <w:rsid w:val="008652B9"/>
    <w:rsid w:val="00866AB0"/>
    <w:rsid w:val="008808F1"/>
    <w:rsid w:val="008812F3"/>
    <w:rsid w:val="008813EA"/>
    <w:rsid w:val="00885658"/>
    <w:rsid w:val="008861FB"/>
    <w:rsid w:val="0088684F"/>
    <w:rsid w:val="00886DD7"/>
    <w:rsid w:val="00892581"/>
    <w:rsid w:val="00893F9F"/>
    <w:rsid w:val="008A1315"/>
    <w:rsid w:val="008D222A"/>
    <w:rsid w:val="008E0C24"/>
    <w:rsid w:val="008E59BA"/>
    <w:rsid w:val="008E60A7"/>
    <w:rsid w:val="008E6465"/>
    <w:rsid w:val="008F065A"/>
    <w:rsid w:val="008F0D5F"/>
    <w:rsid w:val="008F5AC3"/>
    <w:rsid w:val="00902C76"/>
    <w:rsid w:val="00903D00"/>
    <w:rsid w:val="00907C27"/>
    <w:rsid w:val="00910328"/>
    <w:rsid w:val="00915E74"/>
    <w:rsid w:val="009175A4"/>
    <w:rsid w:val="00917E99"/>
    <w:rsid w:val="00922C59"/>
    <w:rsid w:val="009254AE"/>
    <w:rsid w:val="009256A0"/>
    <w:rsid w:val="00927C29"/>
    <w:rsid w:val="009327CF"/>
    <w:rsid w:val="00935972"/>
    <w:rsid w:val="00936BC4"/>
    <w:rsid w:val="009438C6"/>
    <w:rsid w:val="00952CB9"/>
    <w:rsid w:val="00955813"/>
    <w:rsid w:val="00956A49"/>
    <w:rsid w:val="009575BB"/>
    <w:rsid w:val="0096079B"/>
    <w:rsid w:val="009617BA"/>
    <w:rsid w:val="009659D3"/>
    <w:rsid w:val="00965F45"/>
    <w:rsid w:val="00966561"/>
    <w:rsid w:val="009702B5"/>
    <w:rsid w:val="00971897"/>
    <w:rsid w:val="0097690E"/>
    <w:rsid w:val="00983414"/>
    <w:rsid w:val="00984040"/>
    <w:rsid w:val="00985AD8"/>
    <w:rsid w:val="009B42CB"/>
    <w:rsid w:val="009B7877"/>
    <w:rsid w:val="009C2CFD"/>
    <w:rsid w:val="009C35BC"/>
    <w:rsid w:val="009C6AB1"/>
    <w:rsid w:val="009D3757"/>
    <w:rsid w:val="009D69BF"/>
    <w:rsid w:val="009E258C"/>
    <w:rsid w:val="009E2F4F"/>
    <w:rsid w:val="009E52C4"/>
    <w:rsid w:val="009F17BA"/>
    <w:rsid w:val="009F3D38"/>
    <w:rsid w:val="009F7B41"/>
    <w:rsid w:val="00A05146"/>
    <w:rsid w:val="00A05EB9"/>
    <w:rsid w:val="00A1525A"/>
    <w:rsid w:val="00A17A59"/>
    <w:rsid w:val="00A17ADA"/>
    <w:rsid w:val="00A2089C"/>
    <w:rsid w:val="00A24CC6"/>
    <w:rsid w:val="00A2792D"/>
    <w:rsid w:val="00A30B0A"/>
    <w:rsid w:val="00A31E16"/>
    <w:rsid w:val="00A356A7"/>
    <w:rsid w:val="00A36164"/>
    <w:rsid w:val="00A40F69"/>
    <w:rsid w:val="00A444E5"/>
    <w:rsid w:val="00A56B8B"/>
    <w:rsid w:val="00A63F97"/>
    <w:rsid w:val="00A6583C"/>
    <w:rsid w:val="00A65B77"/>
    <w:rsid w:val="00A66DC8"/>
    <w:rsid w:val="00A74CCA"/>
    <w:rsid w:val="00A86583"/>
    <w:rsid w:val="00A97F5B"/>
    <w:rsid w:val="00AA27F9"/>
    <w:rsid w:val="00AA41F7"/>
    <w:rsid w:val="00AA683D"/>
    <w:rsid w:val="00AB22AE"/>
    <w:rsid w:val="00AB4682"/>
    <w:rsid w:val="00AB7DB9"/>
    <w:rsid w:val="00AB7F44"/>
    <w:rsid w:val="00AC2DA3"/>
    <w:rsid w:val="00AC46B3"/>
    <w:rsid w:val="00AC5ED0"/>
    <w:rsid w:val="00AC6D3D"/>
    <w:rsid w:val="00AD1B90"/>
    <w:rsid w:val="00AD5DE0"/>
    <w:rsid w:val="00AD705D"/>
    <w:rsid w:val="00AD78A2"/>
    <w:rsid w:val="00AE193A"/>
    <w:rsid w:val="00AE2349"/>
    <w:rsid w:val="00AE66CE"/>
    <w:rsid w:val="00AF20A6"/>
    <w:rsid w:val="00AF6FC1"/>
    <w:rsid w:val="00B0318A"/>
    <w:rsid w:val="00B10052"/>
    <w:rsid w:val="00B1205C"/>
    <w:rsid w:val="00B137DD"/>
    <w:rsid w:val="00B15686"/>
    <w:rsid w:val="00B306B1"/>
    <w:rsid w:val="00B4080E"/>
    <w:rsid w:val="00B43989"/>
    <w:rsid w:val="00B47011"/>
    <w:rsid w:val="00B5162B"/>
    <w:rsid w:val="00B54981"/>
    <w:rsid w:val="00B7140E"/>
    <w:rsid w:val="00B7329B"/>
    <w:rsid w:val="00B74EDB"/>
    <w:rsid w:val="00B77993"/>
    <w:rsid w:val="00B809EB"/>
    <w:rsid w:val="00B80BD1"/>
    <w:rsid w:val="00B821F7"/>
    <w:rsid w:val="00B863EB"/>
    <w:rsid w:val="00B86DC8"/>
    <w:rsid w:val="00B931F7"/>
    <w:rsid w:val="00B93242"/>
    <w:rsid w:val="00B93E30"/>
    <w:rsid w:val="00B94991"/>
    <w:rsid w:val="00B968F3"/>
    <w:rsid w:val="00BA0356"/>
    <w:rsid w:val="00BA3A0A"/>
    <w:rsid w:val="00BA4D0B"/>
    <w:rsid w:val="00BA6FAB"/>
    <w:rsid w:val="00BB0AE7"/>
    <w:rsid w:val="00BB0CFD"/>
    <w:rsid w:val="00BB24F0"/>
    <w:rsid w:val="00BB2F19"/>
    <w:rsid w:val="00BB5EE7"/>
    <w:rsid w:val="00BC08D0"/>
    <w:rsid w:val="00BC35C6"/>
    <w:rsid w:val="00BD1416"/>
    <w:rsid w:val="00BD21EA"/>
    <w:rsid w:val="00BD3319"/>
    <w:rsid w:val="00BD3948"/>
    <w:rsid w:val="00BE1ED5"/>
    <w:rsid w:val="00BE6BD0"/>
    <w:rsid w:val="00BF319F"/>
    <w:rsid w:val="00BF41F6"/>
    <w:rsid w:val="00BF7BBD"/>
    <w:rsid w:val="00C02210"/>
    <w:rsid w:val="00C04F03"/>
    <w:rsid w:val="00C10C5A"/>
    <w:rsid w:val="00C11BDF"/>
    <w:rsid w:val="00C13113"/>
    <w:rsid w:val="00C149A8"/>
    <w:rsid w:val="00C157AC"/>
    <w:rsid w:val="00C26426"/>
    <w:rsid w:val="00C33FAA"/>
    <w:rsid w:val="00C42162"/>
    <w:rsid w:val="00C424A3"/>
    <w:rsid w:val="00C43D63"/>
    <w:rsid w:val="00C4603F"/>
    <w:rsid w:val="00C54488"/>
    <w:rsid w:val="00C652BF"/>
    <w:rsid w:val="00C90898"/>
    <w:rsid w:val="00C95711"/>
    <w:rsid w:val="00C95FA1"/>
    <w:rsid w:val="00C9764E"/>
    <w:rsid w:val="00CA018F"/>
    <w:rsid w:val="00CA04A5"/>
    <w:rsid w:val="00CA116E"/>
    <w:rsid w:val="00CA260E"/>
    <w:rsid w:val="00CA3572"/>
    <w:rsid w:val="00CB1780"/>
    <w:rsid w:val="00CB1F71"/>
    <w:rsid w:val="00CB4FD5"/>
    <w:rsid w:val="00CC1138"/>
    <w:rsid w:val="00CC180E"/>
    <w:rsid w:val="00CC5976"/>
    <w:rsid w:val="00CE64BB"/>
    <w:rsid w:val="00CF1800"/>
    <w:rsid w:val="00CF5DF2"/>
    <w:rsid w:val="00CF5FE3"/>
    <w:rsid w:val="00D01926"/>
    <w:rsid w:val="00D03E96"/>
    <w:rsid w:val="00D104FC"/>
    <w:rsid w:val="00D10AC1"/>
    <w:rsid w:val="00D122BE"/>
    <w:rsid w:val="00D26678"/>
    <w:rsid w:val="00D268D1"/>
    <w:rsid w:val="00D2720E"/>
    <w:rsid w:val="00D3065A"/>
    <w:rsid w:val="00D32F3F"/>
    <w:rsid w:val="00D35C6D"/>
    <w:rsid w:val="00D42184"/>
    <w:rsid w:val="00D504C7"/>
    <w:rsid w:val="00D52946"/>
    <w:rsid w:val="00D55901"/>
    <w:rsid w:val="00D61185"/>
    <w:rsid w:val="00D61E72"/>
    <w:rsid w:val="00D63457"/>
    <w:rsid w:val="00D77ADF"/>
    <w:rsid w:val="00D8361E"/>
    <w:rsid w:val="00D847BB"/>
    <w:rsid w:val="00D861DC"/>
    <w:rsid w:val="00D91976"/>
    <w:rsid w:val="00D965B5"/>
    <w:rsid w:val="00D97EE8"/>
    <w:rsid w:val="00DA2C61"/>
    <w:rsid w:val="00DA53BF"/>
    <w:rsid w:val="00DB0F6D"/>
    <w:rsid w:val="00DB3C99"/>
    <w:rsid w:val="00DB786B"/>
    <w:rsid w:val="00DC47CB"/>
    <w:rsid w:val="00DD4E99"/>
    <w:rsid w:val="00DD7FC1"/>
    <w:rsid w:val="00DE717F"/>
    <w:rsid w:val="00DF025C"/>
    <w:rsid w:val="00DF0A1C"/>
    <w:rsid w:val="00DF2C52"/>
    <w:rsid w:val="00DF3B05"/>
    <w:rsid w:val="00DF7117"/>
    <w:rsid w:val="00DF7F98"/>
    <w:rsid w:val="00E05D24"/>
    <w:rsid w:val="00E11026"/>
    <w:rsid w:val="00E17321"/>
    <w:rsid w:val="00E23879"/>
    <w:rsid w:val="00E274F6"/>
    <w:rsid w:val="00E361C3"/>
    <w:rsid w:val="00E364DA"/>
    <w:rsid w:val="00E37509"/>
    <w:rsid w:val="00E428AB"/>
    <w:rsid w:val="00E518D7"/>
    <w:rsid w:val="00E543F4"/>
    <w:rsid w:val="00E652F9"/>
    <w:rsid w:val="00E65C9D"/>
    <w:rsid w:val="00E67A17"/>
    <w:rsid w:val="00E71BD3"/>
    <w:rsid w:val="00E74287"/>
    <w:rsid w:val="00E77153"/>
    <w:rsid w:val="00E808A7"/>
    <w:rsid w:val="00E81F5F"/>
    <w:rsid w:val="00E82D39"/>
    <w:rsid w:val="00E83E5E"/>
    <w:rsid w:val="00E85403"/>
    <w:rsid w:val="00E869BC"/>
    <w:rsid w:val="00E87685"/>
    <w:rsid w:val="00E956D5"/>
    <w:rsid w:val="00E95F87"/>
    <w:rsid w:val="00EA0EAA"/>
    <w:rsid w:val="00EA2ED7"/>
    <w:rsid w:val="00EA532F"/>
    <w:rsid w:val="00EB1F65"/>
    <w:rsid w:val="00EB56A8"/>
    <w:rsid w:val="00EB6384"/>
    <w:rsid w:val="00EC0526"/>
    <w:rsid w:val="00EC364C"/>
    <w:rsid w:val="00ED1A79"/>
    <w:rsid w:val="00ED3B67"/>
    <w:rsid w:val="00ED3B7E"/>
    <w:rsid w:val="00ED434F"/>
    <w:rsid w:val="00ED4C83"/>
    <w:rsid w:val="00ED605A"/>
    <w:rsid w:val="00ED7115"/>
    <w:rsid w:val="00EE042B"/>
    <w:rsid w:val="00EE125D"/>
    <w:rsid w:val="00EE18E4"/>
    <w:rsid w:val="00EE1EF8"/>
    <w:rsid w:val="00EE28BB"/>
    <w:rsid w:val="00EE4744"/>
    <w:rsid w:val="00EF1F93"/>
    <w:rsid w:val="00EF2882"/>
    <w:rsid w:val="00EF445E"/>
    <w:rsid w:val="00EF6E85"/>
    <w:rsid w:val="00F0078E"/>
    <w:rsid w:val="00F00F5B"/>
    <w:rsid w:val="00F0457F"/>
    <w:rsid w:val="00F07662"/>
    <w:rsid w:val="00F12E60"/>
    <w:rsid w:val="00F16FBC"/>
    <w:rsid w:val="00F22E09"/>
    <w:rsid w:val="00F304BF"/>
    <w:rsid w:val="00F30549"/>
    <w:rsid w:val="00F312E0"/>
    <w:rsid w:val="00F55125"/>
    <w:rsid w:val="00F5578D"/>
    <w:rsid w:val="00F57102"/>
    <w:rsid w:val="00F57486"/>
    <w:rsid w:val="00F62CCE"/>
    <w:rsid w:val="00F67E18"/>
    <w:rsid w:val="00F75B3B"/>
    <w:rsid w:val="00F7661B"/>
    <w:rsid w:val="00F82EB4"/>
    <w:rsid w:val="00F92635"/>
    <w:rsid w:val="00FA0741"/>
    <w:rsid w:val="00FA1880"/>
    <w:rsid w:val="00FA2197"/>
    <w:rsid w:val="00FB2B0F"/>
    <w:rsid w:val="00FB3426"/>
    <w:rsid w:val="00FB37E8"/>
    <w:rsid w:val="00FB5A26"/>
    <w:rsid w:val="00FC4F60"/>
    <w:rsid w:val="00FC75D2"/>
    <w:rsid w:val="00FD7573"/>
    <w:rsid w:val="00FE0AE0"/>
    <w:rsid w:val="00FE1AD7"/>
    <w:rsid w:val="00FF14BB"/>
    <w:rsid w:val="00FF3C4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F4CDD3-4F80-4FE2-AC97-043DF822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caps/>
      <w:sz w:val="28"/>
    </w:r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a5">
    <w:name w:val="Body Text Indent"/>
    <w:basedOn w:val="a"/>
    <w:pPr>
      <w:ind w:firstLine="851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20">
    <w:name w:val="Body Text Indent 2"/>
    <w:basedOn w:val="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spacing w:line="300" w:lineRule="exact"/>
    </w:pPr>
    <w:rPr>
      <w:sz w:val="28"/>
      <w:szCs w:val="28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ac">
    <w:name w:val="Гипертекстовая ссылка"/>
    <w:rPr>
      <w:color w:val="008000"/>
      <w:sz w:val="20"/>
      <w:szCs w:val="20"/>
      <w:u w:val="single"/>
    </w:rPr>
  </w:style>
  <w:style w:type="paragraph" w:customStyle="1" w:styleId="ad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30">
    <w:name w:val="Body Text Indent 3"/>
    <w:basedOn w:val="a"/>
    <w:pPr>
      <w:spacing w:line="380" w:lineRule="exact"/>
      <w:ind w:firstLine="567"/>
      <w:jc w:val="both"/>
    </w:pPr>
    <w:rPr>
      <w:sz w:val="28"/>
      <w:szCs w:val="28"/>
    </w:rPr>
  </w:style>
  <w:style w:type="table" w:styleId="af">
    <w:name w:val="Table Grid"/>
    <w:basedOn w:val="a1"/>
    <w:rsid w:val="00EF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F3D3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uiPriority w:val="99"/>
    <w:rsid w:val="00D77ADF"/>
    <w:rPr>
      <w:sz w:val="24"/>
      <w:szCs w:val="24"/>
    </w:rPr>
  </w:style>
  <w:style w:type="paragraph" w:styleId="af0">
    <w:name w:val="List Paragraph"/>
    <w:basedOn w:val="a"/>
    <w:uiPriority w:val="34"/>
    <w:qFormat/>
    <w:rsid w:val="00AF20A6"/>
    <w:pPr>
      <w:ind w:left="720"/>
      <w:contextualSpacing/>
    </w:pPr>
  </w:style>
  <w:style w:type="paragraph" w:customStyle="1" w:styleId="ConsPlusNormal">
    <w:name w:val="ConsPlusNormal"/>
    <w:rsid w:val="00EF2882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4&amp;dst=893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810&amp;dst=48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439A-9E88-4663-82B3-29705B60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1830</Words>
  <Characters>13492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15292</CharactersWithSpaces>
  <SharedDoc>false</SharedDoc>
  <HLinks>
    <vt:vector size="12" baseType="variant"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consultantplus://offline/ref=1606A72898D9A8B18663A2A0782DCAAB617855B3E6559AFC6656EC47033ED44AA49AE8E8D13ABFF92D759662685B992849B7F1BDF239p8c0G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consultantplus://offline/ref=1606A72898D9A8B18663A2A0782DCAAB61785BB5E4509AFC6656EC47033ED44AA49AE8E4D038B0F92D759662685B992849B7F1BDF239p8c0G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gorunova</dc:creator>
  <cp:lastModifiedBy>Леонова Анна Владимировна</cp:lastModifiedBy>
  <cp:revision>2</cp:revision>
  <cp:lastPrinted>2025-10-31T07:45:00Z</cp:lastPrinted>
  <dcterms:created xsi:type="dcterms:W3CDTF">2025-10-31T07:45:00Z</dcterms:created>
  <dcterms:modified xsi:type="dcterms:W3CDTF">2025-10-31T07:45:00Z</dcterms:modified>
</cp:coreProperties>
</file>