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4871EF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1EF" w:rsidRDefault="004871EF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4871EF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4871EF" w:rsidRDefault="000759A1">
                  <w:r>
                    <w:rPr>
                      <w:color w:val="000000"/>
                      <w:sz w:val="28"/>
                      <w:szCs w:val="28"/>
                    </w:rPr>
                    <w:t>Приложение 18</w:t>
                  </w:r>
                </w:p>
                <w:p w:rsidR="004871EF" w:rsidRDefault="00CE54FF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4871EF" w:rsidRDefault="00CE54FF">
                  <w:r>
                    <w:rPr>
                      <w:color w:val="000000"/>
                      <w:sz w:val="28"/>
                      <w:szCs w:val="28"/>
                    </w:rPr>
                    <w:t>от ________________ №_____</w:t>
                  </w:r>
                </w:p>
              </w:tc>
            </w:tr>
          </w:tbl>
          <w:p w:rsidR="004871EF" w:rsidRDefault="004871EF">
            <w:pPr>
              <w:spacing w:line="1" w:lineRule="auto"/>
            </w:pPr>
          </w:p>
        </w:tc>
      </w:tr>
      <w:tr w:rsidR="004871EF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1EF" w:rsidRDefault="004871EF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71EF" w:rsidRDefault="004871EF">
            <w:pPr>
              <w:spacing w:line="1" w:lineRule="auto"/>
            </w:pPr>
          </w:p>
        </w:tc>
      </w:tr>
      <w:tr w:rsidR="004871EF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1EF" w:rsidRDefault="004871EF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71EF" w:rsidRDefault="004871EF">
            <w:pPr>
              <w:spacing w:line="1" w:lineRule="auto"/>
            </w:pPr>
          </w:p>
        </w:tc>
      </w:tr>
    </w:tbl>
    <w:p w:rsidR="004871EF" w:rsidRDefault="004871EF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4871EF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1EF" w:rsidRDefault="00CE54F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 бюджету Фонда пенсионного</w:t>
            </w:r>
          </w:p>
          <w:p w:rsidR="004871EF" w:rsidRDefault="00CE54F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социального страхования Российской Федерации и</w:t>
            </w:r>
          </w:p>
          <w:p w:rsidR="004871EF" w:rsidRDefault="00CE54F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бюджетам муниципальных образований</w:t>
            </w:r>
          </w:p>
          <w:p w:rsidR="004871EF" w:rsidRDefault="00CE54F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2026 год</w:t>
            </w:r>
          </w:p>
          <w:p w:rsidR="004871EF" w:rsidRDefault="004871EF">
            <w:pPr>
              <w:ind w:firstLine="420"/>
              <w:jc w:val="center"/>
            </w:pPr>
          </w:p>
          <w:p w:rsidR="004871EF" w:rsidRDefault="004871EF">
            <w:pPr>
              <w:ind w:firstLine="420"/>
              <w:jc w:val="center"/>
            </w:pPr>
          </w:p>
        </w:tc>
      </w:tr>
    </w:tbl>
    <w:p w:rsidR="004871EF" w:rsidRDefault="004871EF">
      <w:pPr>
        <w:rPr>
          <w:vanish/>
        </w:rPr>
      </w:pPr>
      <w:bookmarkStart w:id="1" w:name="__bookmark_1"/>
      <w:bookmarkEnd w:id="1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8585"/>
        <w:gridCol w:w="1621"/>
      </w:tblGrid>
      <w:tr w:rsidR="004871EF" w:rsidTr="0039052D">
        <w:trPr>
          <w:tblHeader/>
        </w:trPr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4871EF" w:rsidRDefault="004871EF">
            <w:pPr>
              <w:spacing w:line="1" w:lineRule="auto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4871EF" w:rsidRDefault="00CE54FF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4871EF" w:rsidRDefault="004871EF">
            <w:pPr>
              <w:spacing w:line="1" w:lineRule="auto"/>
            </w:pP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740 600 000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Межбюджетные трансферты на благоустройство исторических центров городов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563 088 000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563 088 000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Межбюджетные трансферты на благоустройство сельских территорий Ярославской области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50 000 010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 Межбюджетные трансферты на организацию зон отдыха и катания на коньках в зимний период на общественных территориях муниципальных образований Ярославской области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156 500 000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="00B25F8B" w:rsidRPr="0094528A">
              <w:rPr>
                <w:b/>
                <w:bCs/>
                <w:color w:val="000000"/>
                <w:sz w:val="24"/>
                <w:szCs w:val="24"/>
              </w:rPr>
              <w:t>Межбюджетные трансферты бюджету Фонда пенсионного и социального страхования Российской Федерации на социальные выплаты безработным гражданам за счет средств федерального бюджета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 Межбюджетные трансферты на предоставление ежемесячного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7 306 000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152 600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264 800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65 400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80 600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213 800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68 600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439 400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95 800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466 400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172 200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407 200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651 400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441 800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 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13 035 000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2 025 000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Ярославский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 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1 849 316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9. Межбюджетные трансферты на реализацию мероприятий по содержанию и обслуживанию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кислогудронных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20 604 178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20 604 178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 Межбюджетные трансферты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собственности, за счет средств областного бюджета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87 225 927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87 225 927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 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2 553 000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 Межбюджетные трансферты на финансовое обеспечение (возмещение) затрат на погашение задолженности за природный газ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 Межбюджетные трансферты на реализацию мероприятий по строительству и реконструкции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76 997 202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76 997 202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 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404 940 920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306 940 920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98 000 000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 Межбюджетные трансферты на реализацию мероприятий по борьбе с борщевиком Сосновского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57 589 626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2 598 176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1 052 446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10 913 926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1 237 450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Борисоглебский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3 210 544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908 216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1 220 932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1 572 703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1 954 598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1 954 637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5 532 549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8 688 598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3 209 789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2 194 111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2 715 566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186 961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1 035 549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4 606 389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 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33 000 000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 Межбюджетные трансферты на реализацию мероприятий по переселению граждан из аварийного жилищного фонда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871EF" w:rsidTr="0039052D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EF" w:rsidRDefault="00CE54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EF" w:rsidRDefault="00CE54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2 425 289 179</w:t>
            </w:r>
          </w:p>
        </w:tc>
      </w:tr>
    </w:tbl>
    <w:p w:rsidR="003B68B5" w:rsidRDefault="003B68B5"/>
    <w:sectPr w:rsidR="003B68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B5" w:rsidRDefault="00CE54FF">
      <w:r>
        <w:separator/>
      </w:r>
    </w:p>
  </w:endnote>
  <w:endnote w:type="continuationSeparator" w:id="0">
    <w:p w:rsidR="003B68B5" w:rsidRDefault="00CE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4FF" w:rsidRDefault="00CE54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871EF">
      <w:tc>
        <w:tcPr>
          <w:tcW w:w="10421" w:type="dxa"/>
        </w:tcPr>
        <w:p w:rsidR="004871EF" w:rsidRDefault="004871EF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4FF" w:rsidRDefault="00CE54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B5" w:rsidRDefault="00CE54FF">
      <w:r>
        <w:separator/>
      </w:r>
    </w:p>
  </w:footnote>
  <w:footnote w:type="continuationSeparator" w:id="0">
    <w:p w:rsidR="003B68B5" w:rsidRDefault="00CE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4FF" w:rsidRDefault="00CE54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871EF">
      <w:tc>
        <w:tcPr>
          <w:tcW w:w="10421" w:type="dxa"/>
        </w:tcPr>
        <w:p w:rsidR="004871EF" w:rsidRPr="00CE54FF" w:rsidRDefault="00CE54FF">
          <w:pPr>
            <w:jc w:val="center"/>
            <w:rPr>
              <w:color w:val="000000"/>
              <w:sz w:val="28"/>
              <w:szCs w:val="28"/>
            </w:rPr>
          </w:pPr>
          <w:r w:rsidRPr="00CE54FF">
            <w:rPr>
              <w:sz w:val="28"/>
              <w:szCs w:val="28"/>
            </w:rPr>
            <w:fldChar w:fldCharType="begin"/>
          </w:r>
          <w:r w:rsidRPr="00CE54FF">
            <w:rPr>
              <w:color w:val="000000"/>
              <w:sz w:val="28"/>
              <w:szCs w:val="28"/>
            </w:rPr>
            <w:instrText>PAGE</w:instrText>
          </w:r>
          <w:r w:rsidRPr="00CE54FF">
            <w:rPr>
              <w:sz w:val="28"/>
              <w:szCs w:val="28"/>
            </w:rPr>
            <w:fldChar w:fldCharType="separate"/>
          </w:r>
          <w:r w:rsidR="00154725">
            <w:rPr>
              <w:noProof/>
              <w:color w:val="000000"/>
              <w:sz w:val="28"/>
              <w:szCs w:val="28"/>
            </w:rPr>
            <w:t>4</w:t>
          </w:r>
          <w:r w:rsidRPr="00CE54FF">
            <w:rPr>
              <w:sz w:val="28"/>
              <w:szCs w:val="28"/>
            </w:rPr>
            <w:fldChar w:fldCharType="end"/>
          </w:r>
        </w:p>
        <w:p w:rsidR="004871EF" w:rsidRDefault="004871EF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4FF" w:rsidRDefault="00CE54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EF"/>
    <w:rsid w:val="000759A1"/>
    <w:rsid w:val="00154725"/>
    <w:rsid w:val="0039052D"/>
    <w:rsid w:val="003B68B5"/>
    <w:rsid w:val="004871EF"/>
    <w:rsid w:val="00B25F8B"/>
    <w:rsid w:val="00C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B89B3-57D4-4B32-B391-121A6BED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E54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54FF"/>
  </w:style>
  <w:style w:type="paragraph" w:styleId="a6">
    <w:name w:val="footer"/>
    <w:basedOn w:val="a"/>
    <w:link w:val="a7"/>
    <w:uiPriority w:val="99"/>
    <w:unhideWhenUsed/>
    <w:rsid w:val="00CE54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54FF"/>
  </w:style>
  <w:style w:type="paragraph" w:styleId="a8">
    <w:name w:val="Balloon Text"/>
    <w:basedOn w:val="a"/>
    <w:link w:val="a9"/>
    <w:uiPriority w:val="99"/>
    <w:semiHidden/>
    <w:unhideWhenUsed/>
    <w:rsid w:val="001547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4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Анна Владимировна</dc:creator>
  <dc:description/>
  <cp:lastModifiedBy>Леонова Анна Владимировна</cp:lastModifiedBy>
  <cp:revision>2</cp:revision>
  <cp:lastPrinted>2025-10-31T08:32:00Z</cp:lastPrinted>
  <dcterms:created xsi:type="dcterms:W3CDTF">2025-10-31T08:33:00Z</dcterms:created>
  <dcterms:modified xsi:type="dcterms:W3CDTF">2025-10-31T08:33:00Z</dcterms:modified>
</cp:coreProperties>
</file>