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1324D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1324D5" w:rsidRDefault="00D23258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504C36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  <w:p w:rsidR="001324D5" w:rsidRDefault="00B72378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1324D5" w:rsidRDefault="00B72378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1324D5" w:rsidRDefault="001324D5">
            <w:pPr>
              <w:spacing w:line="1" w:lineRule="auto"/>
            </w:pPr>
          </w:p>
        </w:tc>
      </w:tr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</w:tr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</w:tr>
    </w:tbl>
    <w:p w:rsidR="001324D5" w:rsidRDefault="001324D5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324D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B7237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1324D5" w:rsidRDefault="00B7237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2026 и 2027 годов</w:t>
            </w:r>
          </w:p>
          <w:p w:rsidR="001324D5" w:rsidRDefault="001324D5">
            <w:pPr>
              <w:ind w:firstLine="420"/>
              <w:jc w:val="center"/>
            </w:pPr>
          </w:p>
          <w:p w:rsidR="001324D5" w:rsidRDefault="001324D5">
            <w:pPr>
              <w:ind w:firstLine="420"/>
              <w:jc w:val="center"/>
            </w:pPr>
          </w:p>
        </w:tc>
      </w:tr>
    </w:tbl>
    <w:p w:rsidR="001324D5" w:rsidRDefault="001324D5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080"/>
        <w:gridCol w:w="1559"/>
        <w:gridCol w:w="1567"/>
      </w:tblGrid>
      <w:tr w:rsidR="001324D5" w:rsidTr="00B72378">
        <w:trPr>
          <w:tblHeader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241 831 687</w:t>
            </w: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61 933 438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107 385 896</w:t>
            </w: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63 818 854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17 071 355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32 854 316</w:t>
            </w: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65 777 187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64 021 685</w:t>
            </w: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37 569 790</w:t>
            </w: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41 539 271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43429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39. Субсидия на реализацию мероприятий по модернизации школьных систем образования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429F">
              <w:rPr>
                <w:b/>
                <w:bCs/>
                <w:color w:val="000000"/>
                <w:sz w:val="24"/>
                <w:szCs w:val="24"/>
              </w:rPr>
              <w:t>2 678 210 017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429F">
              <w:rPr>
                <w:b/>
                <w:bCs/>
                <w:color w:val="000000"/>
                <w:sz w:val="24"/>
                <w:szCs w:val="24"/>
              </w:rPr>
              <w:t>1 376 885 147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409 042 039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442 329 418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658 877 896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136 611 250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163 973 563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30 468 493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215 981 583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136 342 362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257 513 699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136 602 362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272 884 110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123 262 778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31 120 959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114 049 028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 w:rsidRPr="00634C99">
              <w:rPr>
                <w:i/>
                <w:iCs/>
                <w:color w:val="000000"/>
                <w:sz w:val="24"/>
                <w:szCs w:val="24"/>
              </w:rPr>
              <w:t xml:space="preserve">Брейтовский муниципальный район, </w:t>
            </w:r>
            <w:r>
              <w:rPr>
                <w:i/>
                <w:iCs/>
                <w:color w:val="000000"/>
                <w:sz w:val="24"/>
                <w:szCs w:val="24"/>
              </w:rPr>
              <w:t>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E3154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967044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</w:t>
            </w:r>
            <w:r w:rsidR="0043429F" w:rsidRPr="00634C9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96 331 636</w:t>
            </w: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86 309 178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136 805 556</w:t>
            </w: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111 625 754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9073FD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68 942 740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54 550 757</w:t>
            </w: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150 668 631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CD4492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79 421 097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FB3A4D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FB3A4D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141 380 275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42. Субсидия на адресное строительство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543 771 853</w:t>
            </w: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 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3578F" w:rsidTr="005E785A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51. Субсидия на обустройство и восстановление воинских захоронений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1 460 162</w:t>
            </w:r>
          </w:p>
        </w:tc>
      </w:tr>
    </w:tbl>
    <w:p w:rsidR="002C1836" w:rsidRDefault="002C1836"/>
    <w:sectPr w:rsidR="002C1836" w:rsidSect="001324D5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5" w:rsidRDefault="001324D5" w:rsidP="001324D5">
      <w:r>
        <w:separator/>
      </w:r>
    </w:p>
  </w:endnote>
  <w:endnote w:type="continuationSeparator" w:id="0">
    <w:p w:rsidR="001324D5" w:rsidRDefault="001324D5" w:rsidP="0013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B7237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324D5" w:rsidRDefault="001324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5" w:rsidRDefault="001324D5" w:rsidP="001324D5">
      <w:r>
        <w:separator/>
      </w:r>
    </w:p>
  </w:footnote>
  <w:footnote w:type="continuationSeparator" w:id="0">
    <w:p w:rsidR="001324D5" w:rsidRDefault="001324D5" w:rsidP="0013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1324D5">
          <w:pPr>
            <w:jc w:val="center"/>
            <w:rPr>
              <w:color w:val="000000"/>
            </w:rPr>
          </w:pPr>
          <w:r>
            <w:fldChar w:fldCharType="begin"/>
          </w:r>
          <w:r w:rsidR="00B72378">
            <w:rPr>
              <w:color w:val="000000"/>
            </w:rPr>
            <w:instrText>PAGE</w:instrText>
          </w:r>
          <w:r>
            <w:fldChar w:fldCharType="separate"/>
          </w:r>
          <w:r w:rsidR="00084CBB">
            <w:rPr>
              <w:noProof/>
              <w:color w:val="000000"/>
            </w:rPr>
            <w:t>3</w:t>
          </w:r>
          <w:r>
            <w:fldChar w:fldCharType="end"/>
          </w:r>
        </w:p>
        <w:p w:rsidR="001324D5" w:rsidRDefault="001324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5"/>
    <w:rsid w:val="00084CBB"/>
    <w:rsid w:val="000A4CB3"/>
    <w:rsid w:val="001324D5"/>
    <w:rsid w:val="00160044"/>
    <w:rsid w:val="001E0754"/>
    <w:rsid w:val="00203574"/>
    <w:rsid w:val="0023578F"/>
    <w:rsid w:val="002C1836"/>
    <w:rsid w:val="003418FE"/>
    <w:rsid w:val="004113D3"/>
    <w:rsid w:val="0043429F"/>
    <w:rsid w:val="00473C7E"/>
    <w:rsid w:val="004E1C3B"/>
    <w:rsid w:val="004F7DCF"/>
    <w:rsid w:val="00504C36"/>
    <w:rsid w:val="00592B8F"/>
    <w:rsid w:val="00634C99"/>
    <w:rsid w:val="00841311"/>
    <w:rsid w:val="00855044"/>
    <w:rsid w:val="008F3AF5"/>
    <w:rsid w:val="00903791"/>
    <w:rsid w:val="00967044"/>
    <w:rsid w:val="009E5592"/>
    <w:rsid w:val="00B72378"/>
    <w:rsid w:val="00BD7473"/>
    <w:rsid w:val="00C45968"/>
    <w:rsid w:val="00C70A88"/>
    <w:rsid w:val="00D23258"/>
    <w:rsid w:val="00F3617C"/>
    <w:rsid w:val="00F4526D"/>
    <w:rsid w:val="00F6018C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4E9B5-3953-41AF-9C29-B30ED7A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2025-11-16T09:04:00Z</cp:lastPrinted>
  <dcterms:created xsi:type="dcterms:W3CDTF">2025-11-16T09:04:00Z</dcterms:created>
  <dcterms:modified xsi:type="dcterms:W3CDTF">2025-11-16T09:04:00Z</dcterms:modified>
</cp:coreProperties>
</file>