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BB" w:rsidRDefault="000B4BF2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</w:t>
      </w:r>
      <w:r w:rsidR="009A25A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е и</w:t>
      </w:r>
      <w:r w:rsidR="009A25A1">
        <w:rPr>
          <w:b/>
          <w:sz w:val="28"/>
          <w:szCs w:val="28"/>
        </w:rPr>
        <w:t>зменения</w:t>
      </w:r>
      <w:r w:rsidR="00992D9D">
        <w:rPr>
          <w:b/>
          <w:sz w:val="28"/>
          <w:szCs w:val="28"/>
        </w:rPr>
        <w:t xml:space="preserve"> </w:t>
      </w:r>
      <w:r w:rsidR="00006562">
        <w:rPr>
          <w:b/>
          <w:sz w:val="28"/>
          <w:szCs w:val="28"/>
        </w:rPr>
        <w:t>о</w:t>
      </w:r>
      <w:r w:rsidR="008D723A">
        <w:rPr>
          <w:b/>
          <w:sz w:val="28"/>
          <w:szCs w:val="28"/>
        </w:rPr>
        <w:t>сновны</w:t>
      </w:r>
      <w:r w:rsidR="00006562">
        <w:rPr>
          <w:b/>
          <w:sz w:val="28"/>
          <w:szCs w:val="28"/>
        </w:rPr>
        <w:t>х характеристик</w:t>
      </w:r>
      <w:r w:rsidR="00992D9D">
        <w:rPr>
          <w:b/>
          <w:sz w:val="28"/>
          <w:szCs w:val="28"/>
        </w:rPr>
        <w:t xml:space="preserve"> областного бюджета на</w:t>
      </w:r>
      <w:r w:rsidR="00195E86">
        <w:rPr>
          <w:b/>
          <w:sz w:val="28"/>
          <w:szCs w:val="28"/>
        </w:rPr>
        <w:t xml:space="preserve"> 201</w:t>
      </w:r>
      <w:r w:rsidR="00BA6968" w:rsidRPr="00BA6968">
        <w:rPr>
          <w:b/>
          <w:sz w:val="28"/>
          <w:szCs w:val="28"/>
        </w:rPr>
        <w:t>4</w:t>
      </w:r>
      <w:r w:rsidR="00195E86">
        <w:rPr>
          <w:b/>
          <w:sz w:val="28"/>
          <w:szCs w:val="28"/>
        </w:rPr>
        <w:t xml:space="preserve"> год</w:t>
      </w:r>
      <w:r w:rsidR="00006562">
        <w:rPr>
          <w:b/>
          <w:sz w:val="28"/>
          <w:szCs w:val="28"/>
        </w:rPr>
        <w:t xml:space="preserve"> </w:t>
      </w:r>
    </w:p>
    <w:p w:rsidR="00006562" w:rsidRDefault="003044BB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201</w:t>
      </w:r>
      <w:r w:rsidR="00BA6968" w:rsidRPr="00BA69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201</w:t>
      </w:r>
      <w:r w:rsidR="00BA6968" w:rsidRPr="00BA69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490045" w:rsidP="00490045">
      <w:pPr>
        <w:jc w:val="right"/>
      </w:pPr>
      <w:r w:rsidRPr="00A72850">
        <w:t>(тыс.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9"/>
        <w:gridCol w:w="1841"/>
        <w:gridCol w:w="1854"/>
        <w:gridCol w:w="1938"/>
      </w:tblGrid>
      <w:tr w:rsidR="00195E86" w:rsidTr="0063381F">
        <w:tc>
          <w:tcPr>
            <w:tcW w:w="9359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41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План</w:t>
            </w:r>
          </w:p>
        </w:tc>
        <w:tc>
          <w:tcPr>
            <w:tcW w:w="1854" w:type="dxa"/>
          </w:tcPr>
          <w:p w:rsidR="00195E86" w:rsidRPr="00FB0E15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Проект</w:t>
            </w:r>
          </w:p>
        </w:tc>
        <w:tc>
          <w:tcPr>
            <w:tcW w:w="1938" w:type="dxa"/>
          </w:tcPr>
          <w:p w:rsidR="00195E86" w:rsidRPr="00FB0E15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63381F" w:rsidRDefault="0063381F" w:rsidP="0063381F">
            <w:pPr>
              <w:ind w:left="720"/>
              <w:jc w:val="center"/>
              <w:rPr>
                <w:lang w:val="en-US"/>
              </w:rPr>
            </w:pPr>
            <w:r w:rsidRPr="00A64814">
              <w:t>ОБЩИЙ ОБЪЕМ ДОХОДОВ</w:t>
            </w:r>
          </w:p>
        </w:tc>
      </w:tr>
      <w:tr w:rsidR="0068670D" w:rsidTr="0063381F">
        <w:tc>
          <w:tcPr>
            <w:tcW w:w="9359" w:type="dxa"/>
          </w:tcPr>
          <w:p w:rsidR="0068670D" w:rsidRPr="00A64814" w:rsidRDefault="0068670D" w:rsidP="00BA6968">
            <w:r>
              <w:t>на 201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841" w:type="dxa"/>
          </w:tcPr>
          <w:p w:rsidR="0068670D" w:rsidRPr="00BA6968" w:rsidRDefault="0068670D" w:rsidP="003E3C44">
            <w:pPr>
              <w:tabs>
                <w:tab w:val="left" w:pos="1215"/>
              </w:tabs>
              <w:jc w:val="right"/>
            </w:pPr>
            <w:r>
              <w:t>52 138 108,610</w:t>
            </w:r>
          </w:p>
        </w:tc>
        <w:tc>
          <w:tcPr>
            <w:tcW w:w="1854" w:type="dxa"/>
            <w:shd w:val="clear" w:color="auto" w:fill="FFFFFF"/>
          </w:tcPr>
          <w:p w:rsidR="0068670D" w:rsidRPr="00BA6968" w:rsidRDefault="00340FA5" w:rsidP="00D45A0C">
            <w:pPr>
              <w:tabs>
                <w:tab w:val="left" w:pos="1215"/>
              </w:tabs>
              <w:jc w:val="right"/>
            </w:pPr>
            <w:r>
              <w:t>52 498 471,454</w:t>
            </w:r>
          </w:p>
        </w:tc>
        <w:tc>
          <w:tcPr>
            <w:tcW w:w="1938" w:type="dxa"/>
            <w:shd w:val="clear" w:color="auto" w:fill="FFFFFF"/>
          </w:tcPr>
          <w:p w:rsidR="0068670D" w:rsidRPr="007D485D" w:rsidRDefault="00340FA5" w:rsidP="005F4775">
            <w:pPr>
              <w:jc w:val="right"/>
            </w:pPr>
            <w:r>
              <w:t>+360 362,844</w:t>
            </w:r>
          </w:p>
        </w:tc>
      </w:tr>
      <w:tr w:rsidR="0068670D" w:rsidTr="00DF4CAE">
        <w:tc>
          <w:tcPr>
            <w:tcW w:w="9359" w:type="dxa"/>
          </w:tcPr>
          <w:p w:rsidR="0068670D" w:rsidRDefault="0068670D" w:rsidP="00BA6968">
            <w:r>
              <w:t>на 2015 год</w:t>
            </w:r>
          </w:p>
        </w:tc>
        <w:tc>
          <w:tcPr>
            <w:tcW w:w="1841" w:type="dxa"/>
          </w:tcPr>
          <w:p w:rsidR="0068670D" w:rsidRDefault="0068670D" w:rsidP="003E3C44">
            <w:pPr>
              <w:tabs>
                <w:tab w:val="left" w:pos="1215"/>
              </w:tabs>
              <w:jc w:val="right"/>
            </w:pPr>
            <w:r>
              <w:t>50 178 552,268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:rsidR="0068670D" w:rsidRDefault="0068670D" w:rsidP="00D45A0C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 w:themeFill="background1" w:themeFillShade="BF"/>
          </w:tcPr>
          <w:p w:rsidR="0068670D" w:rsidRDefault="0068670D" w:rsidP="005F4775">
            <w:pPr>
              <w:jc w:val="right"/>
            </w:pPr>
          </w:p>
        </w:tc>
      </w:tr>
      <w:tr w:rsidR="0068670D" w:rsidTr="00DF4CAE">
        <w:tc>
          <w:tcPr>
            <w:tcW w:w="9359" w:type="dxa"/>
          </w:tcPr>
          <w:p w:rsidR="0068670D" w:rsidRDefault="0068670D" w:rsidP="001B7222">
            <w:r>
              <w:t>на 2016 год</w:t>
            </w:r>
          </w:p>
        </w:tc>
        <w:tc>
          <w:tcPr>
            <w:tcW w:w="1841" w:type="dxa"/>
          </w:tcPr>
          <w:p w:rsidR="0068670D" w:rsidRDefault="0068670D" w:rsidP="003E3C44">
            <w:pPr>
              <w:tabs>
                <w:tab w:val="left" w:pos="1215"/>
              </w:tabs>
              <w:jc w:val="right"/>
            </w:pPr>
            <w:r>
              <w:t>53 360 136,360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:rsidR="0068670D" w:rsidRDefault="0068670D" w:rsidP="00D45A0C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 w:themeFill="background1" w:themeFillShade="BF"/>
          </w:tcPr>
          <w:p w:rsidR="0068670D" w:rsidRDefault="0068670D" w:rsidP="005F4775">
            <w:pPr>
              <w:jc w:val="right"/>
            </w:pP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68670D" w:rsidTr="0063381F">
        <w:tc>
          <w:tcPr>
            <w:tcW w:w="9359" w:type="dxa"/>
          </w:tcPr>
          <w:p w:rsidR="0068670D" w:rsidRPr="00A64814" w:rsidRDefault="0068670D" w:rsidP="00BA6968">
            <w:r>
              <w:t>на 2014 год</w:t>
            </w:r>
          </w:p>
        </w:tc>
        <w:tc>
          <w:tcPr>
            <w:tcW w:w="1841" w:type="dxa"/>
          </w:tcPr>
          <w:p w:rsidR="0068670D" w:rsidRPr="008D18A0" w:rsidRDefault="0068670D" w:rsidP="003E3C44">
            <w:pPr>
              <w:tabs>
                <w:tab w:val="left" w:pos="1215"/>
              </w:tabs>
              <w:jc w:val="right"/>
            </w:pPr>
            <w:r>
              <w:t>59 384 712,852</w:t>
            </w:r>
          </w:p>
        </w:tc>
        <w:tc>
          <w:tcPr>
            <w:tcW w:w="1854" w:type="dxa"/>
            <w:shd w:val="clear" w:color="auto" w:fill="FFFFFF"/>
          </w:tcPr>
          <w:p w:rsidR="0068670D" w:rsidRPr="008D18A0" w:rsidRDefault="00340FA5" w:rsidP="00D1698C">
            <w:pPr>
              <w:tabs>
                <w:tab w:val="left" w:pos="1215"/>
              </w:tabs>
              <w:jc w:val="right"/>
            </w:pPr>
            <w:r>
              <w:t>59 909 034,827</w:t>
            </w:r>
          </w:p>
        </w:tc>
        <w:tc>
          <w:tcPr>
            <w:tcW w:w="1938" w:type="dxa"/>
            <w:shd w:val="clear" w:color="auto" w:fill="FFFFFF"/>
          </w:tcPr>
          <w:p w:rsidR="0068670D" w:rsidRPr="0063381F" w:rsidRDefault="00340FA5" w:rsidP="00340FA5">
            <w:pPr>
              <w:jc w:val="right"/>
            </w:pPr>
            <w:r>
              <w:t>+524 321,975</w:t>
            </w:r>
          </w:p>
        </w:tc>
      </w:tr>
      <w:tr w:rsidR="0068670D" w:rsidTr="00DF4CAE">
        <w:tc>
          <w:tcPr>
            <w:tcW w:w="9359" w:type="dxa"/>
          </w:tcPr>
          <w:p w:rsidR="0068670D" w:rsidRDefault="0068670D" w:rsidP="00D45A0C">
            <w:r>
              <w:t>на 2015 год</w:t>
            </w:r>
          </w:p>
        </w:tc>
        <w:tc>
          <w:tcPr>
            <w:tcW w:w="1841" w:type="dxa"/>
          </w:tcPr>
          <w:p w:rsidR="0068670D" w:rsidRDefault="0068670D" w:rsidP="003E3C44">
            <w:pPr>
              <w:tabs>
                <w:tab w:val="left" w:pos="1215"/>
              </w:tabs>
              <w:jc w:val="right"/>
            </w:pPr>
            <w:r>
              <w:t>57 142 893,068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:rsidR="0068670D" w:rsidRDefault="0068670D" w:rsidP="00D1698C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 w:themeFill="background1" w:themeFillShade="BF"/>
          </w:tcPr>
          <w:p w:rsidR="0068670D" w:rsidRDefault="0068670D" w:rsidP="001B7222">
            <w:pPr>
              <w:jc w:val="right"/>
            </w:pPr>
          </w:p>
        </w:tc>
      </w:tr>
      <w:tr w:rsidR="0068670D" w:rsidTr="00DF4CAE">
        <w:tc>
          <w:tcPr>
            <w:tcW w:w="9359" w:type="dxa"/>
          </w:tcPr>
          <w:p w:rsidR="0068670D" w:rsidRDefault="0068670D" w:rsidP="00D45A0C">
            <w:r>
              <w:t>на 2016 год</w:t>
            </w:r>
          </w:p>
        </w:tc>
        <w:tc>
          <w:tcPr>
            <w:tcW w:w="1841" w:type="dxa"/>
          </w:tcPr>
          <w:p w:rsidR="0068670D" w:rsidRDefault="0068670D" w:rsidP="003E3C44">
            <w:pPr>
              <w:tabs>
                <w:tab w:val="left" w:pos="1215"/>
              </w:tabs>
              <w:jc w:val="right"/>
            </w:pPr>
            <w:r>
              <w:t>60 536 278,839</w:t>
            </w:r>
          </w:p>
        </w:tc>
        <w:tc>
          <w:tcPr>
            <w:tcW w:w="1854" w:type="dxa"/>
            <w:shd w:val="clear" w:color="auto" w:fill="BFBFBF" w:themeFill="background1" w:themeFillShade="BF"/>
          </w:tcPr>
          <w:p w:rsidR="0068670D" w:rsidRDefault="0068670D" w:rsidP="00D1698C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 w:themeFill="background1" w:themeFillShade="BF"/>
          </w:tcPr>
          <w:p w:rsidR="0068670D" w:rsidRDefault="0068670D" w:rsidP="001B7222">
            <w:pPr>
              <w:jc w:val="right"/>
            </w:pP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</w:p>
        </w:tc>
      </w:tr>
      <w:tr w:rsidR="0063381F" w:rsidTr="00D45A0C">
        <w:tc>
          <w:tcPr>
            <w:tcW w:w="9359" w:type="dxa"/>
          </w:tcPr>
          <w:p w:rsidR="0063381F" w:rsidRPr="00A64814" w:rsidRDefault="00BA6968" w:rsidP="00D45A0C">
            <w:r>
              <w:t>на 2014</w:t>
            </w:r>
            <w:r w:rsidR="0063381F">
              <w:t xml:space="preserve"> год</w:t>
            </w:r>
          </w:p>
        </w:tc>
        <w:tc>
          <w:tcPr>
            <w:tcW w:w="1841" w:type="dxa"/>
          </w:tcPr>
          <w:p w:rsidR="0063381F" w:rsidRPr="008C358B" w:rsidRDefault="0068670D" w:rsidP="00711A23">
            <w:pPr>
              <w:jc w:val="right"/>
            </w:pPr>
            <w:r>
              <w:t>7 246 604,242</w:t>
            </w:r>
          </w:p>
        </w:tc>
        <w:tc>
          <w:tcPr>
            <w:tcW w:w="1854" w:type="dxa"/>
            <w:shd w:val="clear" w:color="auto" w:fill="FFFFFF"/>
          </w:tcPr>
          <w:p w:rsidR="0063381F" w:rsidRPr="00A84C67" w:rsidRDefault="00340FA5" w:rsidP="004D0079">
            <w:pPr>
              <w:tabs>
                <w:tab w:val="left" w:pos="1215"/>
              </w:tabs>
              <w:jc w:val="right"/>
            </w:pPr>
            <w:r>
              <w:t>7 410 563,373</w:t>
            </w:r>
          </w:p>
        </w:tc>
        <w:tc>
          <w:tcPr>
            <w:tcW w:w="1938" w:type="dxa"/>
            <w:shd w:val="clear" w:color="auto" w:fill="FFFFFF"/>
          </w:tcPr>
          <w:p w:rsidR="0063381F" w:rsidRPr="00017D33" w:rsidRDefault="00340FA5" w:rsidP="004D0079">
            <w:pPr>
              <w:jc w:val="right"/>
            </w:pPr>
            <w:r>
              <w:t>+163 959,131</w:t>
            </w:r>
            <w:r w:rsidR="00BB052D">
              <w:t>*</w:t>
            </w:r>
          </w:p>
        </w:tc>
      </w:tr>
      <w:tr w:rsidR="0063381F" w:rsidTr="005707F9">
        <w:tc>
          <w:tcPr>
            <w:tcW w:w="9359" w:type="dxa"/>
          </w:tcPr>
          <w:p w:rsidR="0063381F" w:rsidRDefault="00BA6968" w:rsidP="00D45A0C">
            <w:r>
              <w:t>на 2015</w:t>
            </w:r>
            <w:r w:rsidR="0063381F">
              <w:t xml:space="preserve"> год</w:t>
            </w:r>
          </w:p>
        </w:tc>
        <w:tc>
          <w:tcPr>
            <w:tcW w:w="1841" w:type="dxa"/>
          </w:tcPr>
          <w:p w:rsidR="0063381F" w:rsidRDefault="00017D33" w:rsidP="00711A23">
            <w:pPr>
              <w:jc w:val="right"/>
            </w:pPr>
            <w:r>
              <w:t>6 964 340,800</w:t>
            </w:r>
          </w:p>
        </w:tc>
        <w:tc>
          <w:tcPr>
            <w:tcW w:w="1854" w:type="dxa"/>
            <w:shd w:val="clear" w:color="auto" w:fill="BFBFBF"/>
          </w:tcPr>
          <w:p w:rsidR="0063381F" w:rsidRDefault="0063381F" w:rsidP="004D0079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/>
          </w:tcPr>
          <w:p w:rsidR="0063381F" w:rsidRPr="00A84C67" w:rsidRDefault="0063381F" w:rsidP="004D0079">
            <w:pPr>
              <w:jc w:val="right"/>
            </w:pPr>
          </w:p>
        </w:tc>
      </w:tr>
      <w:tr w:rsidR="0063381F" w:rsidTr="005707F9">
        <w:tc>
          <w:tcPr>
            <w:tcW w:w="9359" w:type="dxa"/>
          </w:tcPr>
          <w:p w:rsidR="0063381F" w:rsidRDefault="00BA6968" w:rsidP="00D45A0C">
            <w:r>
              <w:t>на 2016</w:t>
            </w:r>
            <w:r w:rsidR="0063381F">
              <w:t xml:space="preserve"> год</w:t>
            </w:r>
          </w:p>
        </w:tc>
        <w:tc>
          <w:tcPr>
            <w:tcW w:w="1841" w:type="dxa"/>
          </w:tcPr>
          <w:p w:rsidR="0063381F" w:rsidRDefault="00017D33" w:rsidP="00711A23">
            <w:pPr>
              <w:jc w:val="right"/>
            </w:pPr>
            <w:r>
              <w:t>7 176 142,479</w:t>
            </w:r>
          </w:p>
        </w:tc>
        <w:tc>
          <w:tcPr>
            <w:tcW w:w="1854" w:type="dxa"/>
            <w:shd w:val="clear" w:color="auto" w:fill="BFBFBF"/>
          </w:tcPr>
          <w:p w:rsidR="0063381F" w:rsidRDefault="0063381F" w:rsidP="004D0079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/>
          </w:tcPr>
          <w:p w:rsidR="0063381F" w:rsidRPr="00A84C67" w:rsidRDefault="0063381F" w:rsidP="004D0079">
            <w:pPr>
              <w:jc w:val="right"/>
            </w:pP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>СПРАВОЧНО: верхний предел государственного долга</w:t>
            </w:r>
          </w:p>
        </w:tc>
      </w:tr>
      <w:tr w:rsidR="0063381F" w:rsidTr="005707F9">
        <w:tc>
          <w:tcPr>
            <w:tcW w:w="9359" w:type="dxa"/>
          </w:tcPr>
          <w:p w:rsidR="0063381F" w:rsidRPr="00A64814" w:rsidRDefault="0063381F" w:rsidP="00AE312D">
            <w:r>
              <w:t xml:space="preserve">на </w:t>
            </w:r>
            <w:r w:rsidR="00AE312D">
              <w:t>01.01.</w:t>
            </w:r>
            <w:r>
              <w:t>201</w:t>
            </w:r>
            <w:r w:rsidR="00BA6968">
              <w:t>5</w:t>
            </w:r>
          </w:p>
        </w:tc>
        <w:tc>
          <w:tcPr>
            <w:tcW w:w="1841" w:type="dxa"/>
          </w:tcPr>
          <w:p w:rsidR="0063381F" w:rsidRDefault="00BB052D" w:rsidP="00711A23">
            <w:pPr>
              <w:jc w:val="right"/>
            </w:pPr>
            <w:r>
              <w:t>29 082 558,991</w:t>
            </w:r>
          </w:p>
        </w:tc>
        <w:tc>
          <w:tcPr>
            <w:tcW w:w="1854" w:type="dxa"/>
            <w:shd w:val="clear" w:color="auto" w:fill="BFBFBF"/>
          </w:tcPr>
          <w:p w:rsidR="0063381F" w:rsidRPr="009B2043" w:rsidRDefault="0063381F" w:rsidP="004D0079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/>
          </w:tcPr>
          <w:p w:rsidR="0063381F" w:rsidRPr="00A84C67" w:rsidRDefault="0063381F" w:rsidP="004D0079">
            <w:pPr>
              <w:jc w:val="right"/>
            </w:pPr>
          </w:p>
        </w:tc>
      </w:tr>
      <w:tr w:rsidR="0063381F" w:rsidTr="005707F9">
        <w:tc>
          <w:tcPr>
            <w:tcW w:w="9359" w:type="dxa"/>
          </w:tcPr>
          <w:p w:rsidR="0063381F" w:rsidRDefault="0063381F" w:rsidP="00AE312D">
            <w:r>
              <w:t xml:space="preserve">на </w:t>
            </w:r>
            <w:r w:rsidR="00AE312D">
              <w:t>01.01.</w:t>
            </w:r>
            <w:r>
              <w:t>201</w:t>
            </w:r>
            <w:r w:rsidR="00BA6968">
              <w:t>6</w:t>
            </w:r>
          </w:p>
        </w:tc>
        <w:tc>
          <w:tcPr>
            <w:tcW w:w="1841" w:type="dxa"/>
          </w:tcPr>
          <w:p w:rsidR="0063381F" w:rsidRDefault="00BB052D" w:rsidP="00711A23">
            <w:pPr>
              <w:jc w:val="right"/>
            </w:pPr>
            <w:r>
              <w:t>36 095 537,191</w:t>
            </w:r>
          </w:p>
        </w:tc>
        <w:tc>
          <w:tcPr>
            <w:tcW w:w="1854" w:type="dxa"/>
            <w:shd w:val="clear" w:color="auto" w:fill="BFBFBF"/>
          </w:tcPr>
          <w:p w:rsidR="0063381F" w:rsidRDefault="0063381F" w:rsidP="004D0079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/>
          </w:tcPr>
          <w:p w:rsidR="0063381F" w:rsidRPr="00A84C67" w:rsidRDefault="0063381F" w:rsidP="004D0079">
            <w:pPr>
              <w:jc w:val="right"/>
            </w:pPr>
          </w:p>
        </w:tc>
      </w:tr>
      <w:tr w:rsidR="0063381F" w:rsidTr="005707F9">
        <w:tc>
          <w:tcPr>
            <w:tcW w:w="9359" w:type="dxa"/>
          </w:tcPr>
          <w:p w:rsidR="0063381F" w:rsidRDefault="00CF630C" w:rsidP="00AE312D">
            <w:r>
              <w:t>н</w:t>
            </w:r>
            <w:r w:rsidR="0063381F">
              <w:t>а</w:t>
            </w:r>
            <w:r w:rsidR="00AE312D">
              <w:t xml:space="preserve"> 01.01.</w:t>
            </w:r>
            <w:r>
              <w:t>201</w:t>
            </w:r>
            <w:r w:rsidR="00BA6968">
              <w:t>7</w:t>
            </w:r>
          </w:p>
        </w:tc>
        <w:tc>
          <w:tcPr>
            <w:tcW w:w="1841" w:type="dxa"/>
          </w:tcPr>
          <w:p w:rsidR="0063381F" w:rsidRDefault="00BB052D" w:rsidP="00711A23">
            <w:pPr>
              <w:jc w:val="right"/>
            </w:pPr>
            <w:r>
              <w:t>43 320 477,670</w:t>
            </w:r>
          </w:p>
        </w:tc>
        <w:tc>
          <w:tcPr>
            <w:tcW w:w="1854" w:type="dxa"/>
            <w:shd w:val="clear" w:color="auto" w:fill="BFBFBF"/>
          </w:tcPr>
          <w:p w:rsidR="0063381F" w:rsidRDefault="0063381F" w:rsidP="004D0079">
            <w:pPr>
              <w:tabs>
                <w:tab w:val="left" w:pos="1215"/>
              </w:tabs>
              <w:jc w:val="right"/>
            </w:pPr>
          </w:p>
        </w:tc>
        <w:tc>
          <w:tcPr>
            <w:tcW w:w="1938" w:type="dxa"/>
            <w:shd w:val="clear" w:color="auto" w:fill="BFBFBF"/>
          </w:tcPr>
          <w:p w:rsidR="0063381F" w:rsidRPr="00A84C67" w:rsidRDefault="0063381F" w:rsidP="004D0079">
            <w:pPr>
              <w:jc w:val="right"/>
            </w:pPr>
          </w:p>
        </w:tc>
      </w:tr>
    </w:tbl>
    <w:p w:rsidR="00195E86" w:rsidRDefault="00195E86" w:rsidP="00195E86">
      <w:pPr>
        <w:jc w:val="both"/>
        <w:rPr>
          <w:sz w:val="28"/>
          <w:szCs w:val="28"/>
        </w:rPr>
      </w:pPr>
    </w:p>
    <w:p w:rsidR="00A57B18" w:rsidRPr="009E4FE7" w:rsidRDefault="009E4FE7" w:rsidP="009E4FE7">
      <w:pPr>
        <w:jc w:val="both"/>
      </w:pPr>
      <w:r w:rsidRPr="009E4FE7">
        <w:t>*</w:t>
      </w:r>
      <w:r>
        <w:t>Вся сумма прироста дефицита финансируется за счет увеличения переходящих остатков</w:t>
      </w:r>
      <w:bookmarkStart w:id="0" w:name="_GoBack"/>
      <w:bookmarkEnd w:id="0"/>
      <w:r>
        <w:t>.</w:t>
      </w:r>
    </w:p>
    <w:p w:rsidR="00A57B18" w:rsidRDefault="00A57B18" w:rsidP="00711A23">
      <w:pPr>
        <w:jc w:val="center"/>
        <w:rPr>
          <w:b/>
          <w:sz w:val="28"/>
          <w:szCs w:val="28"/>
        </w:rPr>
      </w:pPr>
    </w:p>
    <w:p w:rsidR="003044BB" w:rsidRDefault="003044BB" w:rsidP="00711A23">
      <w:pPr>
        <w:jc w:val="center"/>
        <w:rPr>
          <w:b/>
          <w:sz w:val="28"/>
          <w:szCs w:val="28"/>
        </w:rPr>
      </w:pPr>
    </w:p>
    <w:p w:rsidR="003044BB" w:rsidRDefault="003044BB" w:rsidP="00711A23">
      <w:pPr>
        <w:jc w:val="center"/>
        <w:rPr>
          <w:b/>
          <w:sz w:val="28"/>
          <w:szCs w:val="28"/>
        </w:rPr>
      </w:pPr>
    </w:p>
    <w:sectPr w:rsidR="003044BB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02" w:rsidRDefault="00544F02" w:rsidP="00FC0F5D">
      <w:r>
        <w:separator/>
      </w:r>
    </w:p>
  </w:endnote>
  <w:endnote w:type="continuationSeparator" w:id="0">
    <w:p w:rsidR="00544F02" w:rsidRDefault="00544F02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02" w:rsidRDefault="00544F02" w:rsidP="00FC0F5D">
      <w:r>
        <w:separator/>
      </w:r>
    </w:p>
  </w:footnote>
  <w:footnote w:type="continuationSeparator" w:id="0">
    <w:p w:rsidR="00544F02" w:rsidRDefault="00544F02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245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17D33"/>
    <w:rsid w:val="000221A3"/>
    <w:rsid w:val="0002283F"/>
    <w:rsid w:val="0003781F"/>
    <w:rsid w:val="0004506B"/>
    <w:rsid w:val="00046115"/>
    <w:rsid w:val="000B4BF2"/>
    <w:rsid w:val="00160229"/>
    <w:rsid w:val="00186CD9"/>
    <w:rsid w:val="001935BB"/>
    <w:rsid w:val="00195E86"/>
    <w:rsid w:val="001B7222"/>
    <w:rsid w:val="001B76EE"/>
    <w:rsid w:val="001B77B4"/>
    <w:rsid w:val="001E0142"/>
    <w:rsid w:val="001E6A5C"/>
    <w:rsid w:val="002106C1"/>
    <w:rsid w:val="002213E5"/>
    <w:rsid w:val="00233558"/>
    <w:rsid w:val="00235218"/>
    <w:rsid w:val="002B117F"/>
    <w:rsid w:val="002D0245"/>
    <w:rsid w:val="00301A00"/>
    <w:rsid w:val="003044BB"/>
    <w:rsid w:val="00340FA5"/>
    <w:rsid w:val="00380AE6"/>
    <w:rsid w:val="00395DA2"/>
    <w:rsid w:val="003A008F"/>
    <w:rsid w:val="003C11C1"/>
    <w:rsid w:val="003E287B"/>
    <w:rsid w:val="003F7E79"/>
    <w:rsid w:val="00404455"/>
    <w:rsid w:val="00466010"/>
    <w:rsid w:val="00466A0A"/>
    <w:rsid w:val="00472D05"/>
    <w:rsid w:val="004736F1"/>
    <w:rsid w:val="0047748F"/>
    <w:rsid w:val="00490045"/>
    <w:rsid w:val="004D0079"/>
    <w:rsid w:val="004D5D5F"/>
    <w:rsid w:val="00512D7E"/>
    <w:rsid w:val="0053728B"/>
    <w:rsid w:val="00544F02"/>
    <w:rsid w:val="0055659F"/>
    <w:rsid w:val="00566199"/>
    <w:rsid w:val="005707F9"/>
    <w:rsid w:val="005817FE"/>
    <w:rsid w:val="005C2E95"/>
    <w:rsid w:val="005C30FA"/>
    <w:rsid w:val="005F10B1"/>
    <w:rsid w:val="005F4775"/>
    <w:rsid w:val="005F7964"/>
    <w:rsid w:val="00612F76"/>
    <w:rsid w:val="0063381F"/>
    <w:rsid w:val="00636D1E"/>
    <w:rsid w:val="006608EB"/>
    <w:rsid w:val="0067061E"/>
    <w:rsid w:val="00671291"/>
    <w:rsid w:val="0068670D"/>
    <w:rsid w:val="006D4AD7"/>
    <w:rsid w:val="006D5438"/>
    <w:rsid w:val="006F012E"/>
    <w:rsid w:val="00711A23"/>
    <w:rsid w:val="00720973"/>
    <w:rsid w:val="00732C44"/>
    <w:rsid w:val="007A411E"/>
    <w:rsid w:val="007A5233"/>
    <w:rsid w:val="007B24E0"/>
    <w:rsid w:val="007D485D"/>
    <w:rsid w:val="007D7104"/>
    <w:rsid w:val="007E7602"/>
    <w:rsid w:val="00805D2C"/>
    <w:rsid w:val="00843D5C"/>
    <w:rsid w:val="00847C8F"/>
    <w:rsid w:val="008569B1"/>
    <w:rsid w:val="008637FB"/>
    <w:rsid w:val="008A4D9A"/>
    <w:rsid w:val="008C358B"/>
    <w:rsid w:val="008D14C2"/>
    <w:rsid w:val="008D18A0"/>
    <w:rsid w:val="008D723A"/>
    <w:rsid w:val="008E7CA4"/>
    <w:rsid w:val="00925390"/>
    <w:rsid w:val="0094745C"/>
    <w:rsid w:val="009531D9"/>
    <w:rsid w:val="00963925"/>
    <w:rsid w:val="009662F8"/>
    <w:rsid w:val="00974AA0"/>
    <w:rsid w:val="00985B0B"/>
    <w:rsid w:val="00992D9D"/>
    <w:rsid w:val="0099479B"/>
    <w:rsid w:val="009A25A1"/>
    <w:rsid w:val="009B2043"/>
    <w:rsid w:val="009C3B7A"/>
    <w:rsid w:val="009C5673"/>
    <w:rsid w:val="009D2D6F"/>
    <w:rsid w:val="009E4FE7"/>
    <w:rsid w:val="009F2C98"/>
    <w:rsid w:val="00A0330F"/>
    <w:rsid w:val="00A36066"/>
    <w:rsid w:val="00A45DCA"/>
    <w:rsid w:val="00A45EED"/>
    <w:rsid w:val="00A57B18"/>
    <w:rsid w:val="00A64814"/>
    <w:rsid w:val="00A72850"/>
    <w:rsid w:val="00A84C67"/>
    <w:rsid w:val="00A96436"/>
    <w:rsid w:val="00AA6100"/>
    <w:rsid w:val="00AB127C"/>
    <w:rsid w:val="00AC3252"/>
    <w:rsid w:val="00AE312D"/>
    <w:rsid w:val="00B069B1"/>
    <w:rsid w:val="00B34763"/>
    <w:rsid w:val="00B54509"/>
    <w:rsid w:val="00B573E6"/>
    <w:rsid w:val="00B809A6"/>
    <w:rsid w:val="00B95F0D"/>
    <w:rsid w:val="00BA6968"/>
    <w:rsid w:val="00BB052D"/>
    <w:rsid w:val="00C20407"/>
    <w:rsid w:val="00C34CA3"/>
    <w:rsid w:val="00C616D1"/>
    <w:rsid w:val="00C81D19"/>
    <w:rsid w:val="00C93935"/>
    <w:rsid w:val="00CB22FA"/>
    <w:rsid w:val="00CF1FFC"/>
    <w:rsid w:val="00CF630C"/>
    <w:rsid w:val="00D1255C"/>
    <w:rsid w:val="00D1698C"/>
    <w:rsid w:val="00D41A7A"/>
    <w:rsid w:val="00D430B0"/>
    <w:rsid w:val="00D454BA"/>
    <w:rsid w:val="00D45A0C"/>
    <w:rsid w:val="00D80B02"/>
    <w:rsid w:val="00D94892"/>
    <w:rsid w:val="00D974B9"/>
    <w:rsid w:val="00DA20D1"/>
    <w:rsid w:val="00DF4CAE"/>
    <w:rsid w:val="00E03AA6"/>
    <w:rsid w:val="00E10B96"/>
    <w:rsid w:val="00E23233"/>
    <w:rsid w:val="00E40AFF"/>
    <w:rsid w:val="00E41A18"/>
    <w:rsid w:val="00E50A3E"/>
    <w:rsid w:val="00E57652"/>
    <w:rsid w:val="00E85B81"/>
    <w:rsid w:val="00EA3B74"/>
    <w:rsid w:val="00EC38B6"/>
    <w:rsid w:val="00EE5BB0"/>
    <w:rsid w:val="00EE5E8F"/>
    <w:rsid w:val="00EF3215"/>
    <w:rsid w:val="00FB0E15"/>
    <w:rsid w:val="00FB582E"/>
    <w:rsid w:val="00FC0BC9"/>
    <w:rsid w:val="00FC0F5D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179D-1043-4C72-B1A2-83283D0A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eroshin</dc:creator>
  <cp:keywords/>
  <cp:lastModifiedBy>Ерошин Александр Анатольевич</cp:lastModifiedBy>
  <cp:revision>5</cp:revision>
  <cp:lastPrinted>2014-03-14T09:55:00Z</cp:lastPrinted>
  <dcterms:created xsi:type="dcterms:W3CDTF">2014-03-17T09:45:00Z</dcterms:created>
  <dcterms:modified xsi:type="dcterms:W3CDTF">2014-05-16T06:51:00Z</dcterms:modified>
</cp:coreProperties>
</file>