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D1412" w:rsidRPr="00DD1412" w:rsidTr="00DD1412">
        <w:tc>
          <w:tcPr>
            <w:tcW w:w="426" w:type="dxa"/>
            <w:vAlign w:val="bottom"/>
            <w:hideMark/>
          </w:tcPr>
          <w:p w:rsidR="00DD1412" w:rsidRPr="00DD1412" w:rsidRDefault="00DD1412" w:rsidP="00DD14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D141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1412" w:rsidRPr="00DD1412" w:rsidRDefault="00DD1412" w:rsidP="00DD14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D1412">
              <w:rPr>
                <w:rFonts w:ascii="Times New Roman" w:hAnsi="Times New Roman" w:cs="Times New Roman"/>
                <w:sz w:val="28"/>
                <w:szCs w:val="28"/>
              </w:rPr>
              <w:t>29.10.2019</w:t>
            </w:r>
          </w:p>
        </w:tc>
        <w:tc>
          <w:tcPr>
            <w:tcW w:w="4111" w:type="dxa"/>
            <w:vAlign w:val="bottom"/>
          </w:tcPr>
          <w:p w:rsidR="00DD1412" w:rsidRPr="00DD1412" w:rsidRDefault="00DD1412" w:rsidP="00DD14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D1412" w:rsidRPr="00DD1412" w:rsidRDefault="00DD1412" w:rsidP="00DD141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D141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D1412" w:rsidRPr="00DD1412" w:rsidRDefault="00DD1412" w:rsidP="00DD141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DD1412">
              <w:rPr>
                <w:rFonts w:ascii="Times New Roman" w:eastAsia="Calibri" w:hAnsi="Times New Roman" w:cs="Times New Roman"/>
                <w:sz w:val="28"/>
              </w:rPr>
              <w:t>25</w:t>
            </w:r>
            <w:r>
              <w:rPr>
                <w:rFonts w:ascii="Times New Roman" w:eastAsia="Calibri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D47E74" w:rsidRPr="00D47E74" w:rsidRDefault="00D47E74" w:rsidP="00D47E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7E74" w:rsidRPr="00D47E74" w:rsidRDefault="00D47E74" w:rsidP="00D47E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78F" w:rsidRPr="00D47E74" w:rsidRDefault="0021378F" w:rsidP="00D47E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21378F" w:rsidRPr="00D47E74" w:rsidRDefault="0021378F" w:rsidP="00D47E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D47E74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D47E7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378F" w:rsidRPr="00D47E74" w:rsidRDefault="0021378F" w:rsidP="00D47E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bCs/>
          <w:sz w:val="28"/>
          <w:szCs w:val="28"/>
        </w:rPr>
        <w:t xml:space="preserve">области «О государственном регулировании </w:t>
      </w:r>
    </w:p>
    <w:p w:rsidR="009C2773" w:rsidRPr="00D47E74" w:rsidRDefault="0021378F" w:rsidP="00D47E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bCs/>
          <w:sz w:val="28"/>
          <w:szCs w:val="28"/>
        </w:rPr>
        <w:t xml:space="preserve">инвестиционной деятельности на территории </w:t>
      </w:r>
    </w:p>
    <w:p w:rsidR="0021378F" w:rsidRPr="00D47E74" w:rsidRDefault="0021378F" w:rsidP="00D47E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035329" w:rsidRPr="00D47E74" w:rsidRDefault="00035329" w:rsidP="00D4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29" w:rsidRPr="00D47E74" w:rsidRDefault="00035329" w:rsidP="00D4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29" w:rsidRPr="00D47E74" w:rsidRDefault="00035329" w:rsidP="00D47E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7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35329" w:rsidRPr="00D47E74" w:rsidRDefault="00035329" w:rsidP="00D47E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29" w:rsidRPr="00D47E74" w:rsidRDefault="00035329" w:rsidP="00D47E7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47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47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35329" w:rsidRPr="00D47E74" w:rsidRDefault="00035329" w:rsidP="00D47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78F" w:rsidRPr="00D47E74" w:rsidRDefault="00035329" w:rsidP="00D47E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E7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21378F" w:rsidRPr="00D47E74">
        <w:rPr>
          <w:rFonts w:ascii="Times New Roman" w:hAnsi="Times New Roman" w:cs="Times New Roman"/>
          <w:bCs/>
          <w:sz w:val="28"/>
          <w:szCs w:val="28"/>
        </w:rPr>
        <w:t>«О вн</w:t>
      </w:r>
      <w:r w:rsidR="0021378F" w:rsidRPr="00D47E74">
        <w:rPr>
          <w:rFonts w:ascii="Times New Roman" w:hAnsi="Times New Roman" w:cs="Times New Roman"/>
          <w:bCs/>
          <w:sz w:val="28"/>
          <w:szCs w:val="28"/>
        </w:rPr>
        <w:t>е</w:t>
      </w:r>
      <w:r w:rsidR="0021378F" w:rsidRPr="00D47E74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 государственном регул</w:t>
      </w:r>
      <w:r w:rsidR="0021378F" w:rsidRPr="00D47E74">
        <w:rPr>
          <w:rFonts w:ascii="Times New Roman" w:hAnsi="Times New Roman" w:cs="Times New Roman"/>
          <w:bCs/>
          <w:sz w:val="28"/>
          <w:szCs w:val="28"/>
        </w:rPr>
        <w:t>и</w:t>
      </w:r>
      <w:r w:rsidR="0021378F" w:rsidRPr="00D47E74">
        <w:rPr>
          <w:rFonts w:ascii="Times New Roman" w:hAnsi="Times New Roman" w:cs="Times New Roman"/>
          <w:bCs/>
          <w:sz w:val="28"/>
          <w:szCs w:val="28"/>
        </w:rPr>
        <w:t>ровании инвестиционной деятельности на территории Ярославской области», внесенный исполняющим обязанности Губернатора Ярославской области Степаненко Д.А.</w:t>
      </w:r>
    </w:p>
    <w:p w:rsidR="00035329" w:rsidRPr="00D47E74" w:rsidRDefault="00035329" w:rsidP="00D47E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773" w:rsidRPr="00D47E74" w:rsidRDefault="009C2773" w:rsidP="00D47E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29" w:rsidRPr="00D47E74" w:rsidRDefault="00035329" w:rsidP="00D47E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29" w:rsidRPr="00D47E74" w:rsidRDefault="00035329" w:rsidP="00D47E7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E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F16BC" w:rsidRPr="00D47E74" w:rsidRDefault="00035329" w:rsidP="00D47E7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47E7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DF16BC" w:rsidRPr="00D47E74" w:rsidSect="00D47E7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E6"/>
    <w:rsid w:val="00035329"/>
    <w:rsid w:val="0021378F"/>
    <w:rsid w:val="008E48D1"/>
    <w:rsid w:val="009C2773"/>
    <w:rsid w:val="00D47E74"/>
    <w:rsid w:val="00DD1412"/>
    <w:rsid w:val="00DF16BC"/>
    <w:rsid w:val="00EC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2019-10-14T10:17:00Z</dcterms:created>
  <dcterms:modified xsi:type="dcterms:W3CDTF">2019-10-29T13:01:00Z</dcterms:modified>
</cp:coreProperties>
</file>