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</w:t>
      </w:r>
      <w:proofErr w:type="gramStart"/>
      <w:r w:rsidRPr="00ED509C">
        <w:rPr>
          <w:sz w:val="28"/>
          <w:szCs w:val="28"/>
        </w:rPr>
        <w:t>соответствии</w:t>
      </w:r>
      <w:proofErr w:type="gramEnd"/>
      <w:r w:rsidRPr="00ED509C">
        <w:rPr>
          <w:sz w:val="28"/>
          <w:szCs w:val="28"/>
        </w:rPr>
        <w:t xml:space="preserve">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изменений в Закон Ярославской области «</w:t>
      </w:r>
      <w:r w:rsidR="008806C1">
        <w:rPr>
          <w:bCs/>
          <w:iCs/>
          <w:sz w:val="28"/>
          <w:szCs w:val="28"/>
        </w:rPr>
        <w:t>О</w:t>
      </w:r>
      <w:r w:rsidR="00991E1C">
        <w:rPr>
          <w:bCs/>
          <w:iCs/>
          <w:sz w:val="28"/>
          <w:szCs w:val="28"/>
        </w:rPr>
        <w:t xml:space="preserve">б </w:t>
      </w:r>
      <w:r w:rsidR="0084123E">
        <w:rPr>
          <w:bCs/>
          <w:iCs/>
          <w:sz w:val="28"/>
          <w:szCs w:val="28"/>
        </w:rPr>
        <w:t>управлении и </w:t>
      </w:r>
      <w:r w:rsidR="00FB1452">
        <w:rPr>
          <w:bCs/>
          <w:iCs/>
          <w:sz w:val="28"/>
          <w:szCs w:val="28"/>
        </w:rPr>
        <w:t xml:space="preserve">распоряжении имуществом </w:t>
      </w:r>
      <w:r w:rsidR="00991E1C" w:rsidRPr="00991E1C">
        <w:rPr>
          <w:bCs/>
          <w:iCs/>
          <w:sz w:val="28"/>
          <w:szCs w:val="28"/>
        </w:rPr>
        <w:t>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proofErr w:type="gramStart"/>
      <w:r w:rsidRPr="003B3995">
        <w:rPr>
          <w:szCs w:val="28"/>
        </w:rPr>
        <w:t>назначен</w:t>
      </w:r>
      <w:proofErr w:type="gramEnd"/>
      <w:r w:rsidRPr="003B3995">
        <w:rPr>
          <w:szCs w:val="28"/>
        </w:rPr>
        <w:t xml:space="preserve"> </w:t>
      </w:r>
      <w:r w:rsidR="0074127C" w:rsidRPr="0074127C">
        <w:rPr>
          <w:szCs w:val="28"/>
        </w:rPr>
        <w:t>исполняющий обязанности министра имущественных отношений Ярославской области Здоров Н.О.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Pr="00D833BE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11" w:rsidRDefault="00D35C11">
      <w:r>
        <w:separator/>
      </w:r>
    </w:p>
  </w:endnote>
  <w:endnote w:type="continuationSeparator" w:id="0">
    <w:p w:rsidR="00D35C11" w:rsidRDefault="00D3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11" w:rsidRDefault="00D35C11">
      <w:r>
        <w:separator/>
      </w:r>
    </w:p>
  </w:footnote>
  <w:footnote w:type="continuationSeparator" w:id="0">
    <w:p w:rsidR="00D35C11" w:rsidRDefault="00D35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6B21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8305C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35C11"/>
    <w:rsid w:val="00D42F9E"/>
    <w:rsid w:val="00D7160D"/>
    <w:rsid w:val="00D73CB1"/>
    <w:rsid w:val="00D833BE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2B574-B1D1-4109-8DBA-362905F0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2024-02-06T07:16:00Z</cp:lastPrinted>
  <dcterms:created xsi:type="dcterms:W3CDTF">2024-06-21T09:25:00Z</dcterms:created>
  <dcterms:modified xsi:type="dcterms:W3CDTF">2024-06-21T09:44:00Z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