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82C" w:rsidRPr="00845D79" w:rsidRDefault="00F0482C" w:rsidP="00F0482C">
      <w:pPr>
        <w:ind w:left="6237"/>
        <w:rPr>
          <w:sz w:val="28"/>
          <w:szCs w:val="28"/>
        </w:rPr>
      </w:pPr>
      <w:bookmarkStart w:id="0" w:name="__bookmark_1"/>
      <w:bookmarkEnd w:id="0"/>
      <w:r w:rsidRPr="00845D79">
        <w:rPr>
          <w:color w:val="000000"/>
          <w:sz w:val="28"/>
          <w:szCs w:val="28"/>
        </w:rPr>
        <w:t xml:space="preserve">Приложение </w:t>
      </w:r>
      <w:r w:rsidR="00664BE8">
        <w:rPr>
          <w:color w:val="000000"/>
          <w:sz w:val="28"/>
          <w:szCs w:val="28"/>
        </w:rPr>
        <w:t>5</w:t>
      </w:r>
    </w:p>
    <w:p w:rsidR="00F0482C" w:rsidRPr="00845D79" w:rsidRDefault="00F0482C" w:rsidP="00F0482C">
      <w:pPr>
        <w:ind w:left="6237"/>
        <w:rPr>
          <w:sz w:val="28"/>
          <w:szCs w:val="28"/>
        </w:rPr>
      </w:pPr>
      <w:r w:rsidRPr="00845D79">
        <w:rPr>
          <w:color w:val="000000"/>
          <w:sz w:val="28"/>
          <w:szCs w:val="28"/>
        </w:rPr>
        <w:t>к Закону Ярославской области</w:t>
      </w:r>
    </w:p>
    <w:p w:rsidR="00F0482C" w:rsidRPr="00845D79" w:rsidRDefault="0022188E" w:rsidP="00F0482C">
      <w:pPr>
        <w:ind w:left="6237"/>
        <w:rPr>
          <w:color w:val="000000"/>
          <w:sz w:val="28"/>
          <w:szCs w:val="28"/>
        </w:rPr>
      </w:pPr>
      <w:r w:rsidRPr="0022188E">
        <w:rPr>
          <w:color w:val="000000"/>
          <w:sz w:val="28"/>
          <w:szCs w:val="28"/>
        </w:rPr>
        <w:t>от 1</w:t>
      </w:r>
      <w:r w:rsidR="00BC076F">
        <w:rPr>
          <w:color w:val="000000"/>
          <w:sz w:val="28"/>
          <w:szCs w:val="28"/>
        </w:rPr>
        <w:t>7</w:t>
      </w:r>
      <w:r w:rsidRPr="0022188E">
        <w:rPr>
          <w:color w:val="000000"/>
          <w:sz w:val="28"/>
          <w:szCs w:val="28"/>
        </w:rPr>
        <w:t>.06.2026 № 3</w:t>
      </w:r>
      <w:r w:rsidR="00513EF2">
        <w:rPr>
          <w:color w:val="000000"/>
          <w:sz w:val="28"/>
          <w:szCs w:val="28"/>
        </w:rPr>
        <w:t>9</w:t>
      </w:r>
      <w:r w:rsidRPr="0022188E">
        <w:rPr>
          <w:color w:val="000000"/>
          <w:sz w:val="28"/>
          <w:szCs w:val="28"/>
        </w:rPr>
        <w:t>-з</w:t>
      </w:r>
    </w:p>
    <w:p w:rsidR="00F0482C" w:rsidRPr="00845D79" w:rsidRDefault="00F0482C" w:rsidP="00F0482C">
      <w:pPr>
        <w:rPr>
          <w:color w:val="000000"/>
          <w:sz w:val="28"/>
          <w:szCs w:val="28"/>
        </w:rPr>
      </w:pPr>
    </w:p>
    <w:p w:rsidR="00F0482C" w:rsidRPr="00845D79" w:rsidRDefault="00F0482C" w:rsidP="00F0482C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 xml:space="preserve">"Приложение </w:t>
      </w:r>
      <w:r>
        <w:rPr>
          <w:sz w:val="28"/>
          <w:szCs w:val="28"/>
        </w:rPr>
        <w:t>8</w:t>
      </w:r>
    </w:p>
    <w:p w:rsidR="00F0482C" w:rsidRPr="00845D79" w:rsidRDefault="00F0482C" w:rsidP="00F0482C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>к Закону Ярославской области</w:t>
      </w:r>
    </w:p>
    <w:p w:rsidR="00F0482C" w:rsidRDefault="00F0482C" w:rsidP="00F0482C">
      <w:pPr>
        <w:ind w:left="6237"/>
        <w:rPr>
          <w:vanish/>
        </w:rPr>
      </w:pPr>
      <w:r>
        <w:rPr>
          <w:sz w:val="28"/>
          <w:szCs w:val="28"/>
        </w:rPr>
        <w:t>от 19.12.2025 № 65</w:t>
      </w:r>
      <w:r w:rsidRPr="00845D79">
        <w:rPr>
          <w:sz w:val="28"/>
          <w:szCs w:val="28"/>
        </w:rPr>
        <w:t>-з</w:t>
      </w:r>
    </w:p>
    <w:p w:rsidR="00F0482C" w:rsidRPr="00F62039" w:rsidRDefault="00F0482C" w:rsidP="00F0482C">
      <w:pPr>
        <w:ind w:firstLine="420"/>
        <w:jc w:val="center"/>
        <w:rPr>
          <w:bCs/>
          <w:color w:val="000000"/>
          <w:sz w:val="28"/>
          <w:szCs w:val="28"/>
        </w:rPr>
      </w:pPr>
    </w:p>
    <w:p w:rsidR="00C1166C" w:rsidRPr="00F62039" w:rsidRDefault="00C1166C" w:rsidP="00F0482C">
      <w:pPr>
        <w:ind w:firstLine="420"/>
        <w:jc w:val="center"/>
        <w:rPr>
          <w:bCs/>
          <w:color w:val="000000"/>
          <w:sz w:val="28"/>
          <w:szCs w:val="28"/>
        </w:rPr>
      </w:pPr>
    </w:p>
    <w:p w:rsidR="00F0482C" w:rsidRDefault="00F0482C" w:rsidP="00F0482C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Ведомственная структура расходов областного бюджета на 2026 год</w:t>
      </w:r>
    </w:p>
    <w:p w:rsidR="00F0482C" w:rsidRPr="00F62039" w:rsidRDefault="00F0482C" w:rsidP="00F0482C">
      <w:pPr>
        <w:ind w:firstLine="420"/>
        <w:jc w:val="center"/>
        <w:rPr>
          <w:bCs/>
          <w:color w:val="000000"/>
          <w:sz w:val="28"/>
          <w:szCs w:val="28"/>
        </w:rPr>
      </w:pPr>
    </w:p>
    <w:tbl>
      <w:tblPr>
        <w:tblW w:w="12190" w:type="dxa"/>
        <w:tblLayout w:type="fixed"/>
        <w:tblLook w:val="01E0" w:firstRow="1" w:lastRow="1" w:firstColumn="1" w:lastColumn="1" w:noHBand="0" w:noVBand="0"/>
      </w:tblPr>
      <w:tblGrid>
        <w:gridCol w:w="4191"/>
        <w:gridCol w:w="1276"/>
        <w:gridCol w:w="1843"/>
        <w:gridCol w:w="992"/>
        <w:gridCol w:w="1904"/>
        <w:gridCol w:w="1984"/>
      </w:tblGrid>
      <w:tr w:rsidR="005978C0" w:rsidTr="00A430A1">
        <w:trPr>
          <w:gridAfter w:val="1"/>
          <w:wAfter w:w="1984" w:type="dxa"/>
          <w:tblHeader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978C0" w:rsidRDefault="005978C0">
            <w:pPr>
              <w:spacing w:line="1" w:lineRule="auto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Главный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распоря-дитель</w:t>
            </w:r>
            <w:proofErr w:type="spellEnd"/>
            <w:proofErr w:type="gramEnd"/>
          </w:p>
          <w:p w:rsidR="005978C0" w:rsidRDefault="005978C0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5978C0" w:rsidRDefault="005978C0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F4450C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расхо</w:t>
            </w:r>
            <w:proofErr w:type="spellEnd"/>
            <w:r w:rsidR="00F4450C">
              <w:rPr>
                <w:color w:val="000000"/>
                <w:sz w:val="24"/>
                <w:szCs w:val="24"/>
              </w:rPr>
              <w:t>-</w:t>
            </w:r>
          </w:p>
          <w:p w:rsidR="005978C0" w:rsidRDefault="00575196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дов</w:t>
            </w:r>
            <w:proofErr w:type="spellEnd"/>
          </w:p>
          <w:p w:rsidR="005978C0" w:rsidRDefault="005978C0">
            <w:pPr>
              <w:spacing w:line="1" w:lineRule="auto"/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5978C0" w:rsidRDefault="00575196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5978C0" w:rsidRDefault="005978C0">
            <w:pPr>
              <w:spacing w:line="1" w:lineRule="auto"/>
            </w:pP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18 072 441 152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17 945 881 211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17 022 848 910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>
              <w:rPr>
                <w:color w:val="000000"/>
                <w:sz w:val="24"/>
                <w:szCs w:val="24"/>
              </w:rPr>
              <w:t>буккального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эпителия) родственников погибших в ходе специальной военной операции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01.1.01.53870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специализированной медицинской помощи военнослужащим Вооруженных Сил Российской Федерации в период </w:t>
            </w:r>
            <w:r>
              <w:rPr>
                <w:color w:val="000000"/>
                <w:sz w:val="24"/>
                <w:szCs w:val="24"/>
              </w:rPr>
              <w:lastRenderedPageBreak/>
              <w:t>проведения специальной военной операции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22 114 810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16 906 696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5 149 944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5 384 156 421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5 384 156 421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2 461 719 747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2 326 841 004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Высокотехнологичные виды </w:t>
            </w:r>
            <w:r>
              <w:rPr>
                <w:color w:val="000000"/>
                <w:sz w:val="24"/>
                <w:szCs w:val="24"/>
              </w:rPr>
              <w:lastRenderedPageBreak/>
              <w:t>медицинской 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01.1.01.R4680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129 301 452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27 301 452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27 301 452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Единовременные компенсационные выплаты медицинским работникам </w:t>
            </w:r>
            <w:r>
              <w:rPr>
                <w:color w:val="000000"/>
                <w:sz w:val="24"/>
                <w:szCs w:val="24"/>
              </w:rPr>
              <w:lastRenderedPageBreak/>
              <w:t>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01.1.02.R1380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мероприятий по проведению массового </w:t>
            </w:r>
            <w:r>
              <w:rPr>
                <w:color w:val="000000"/>
                <w:sz w:val="24"/>
                <w:szCs w:val="24"/>
              </w:rPr>
              <w:lastRenderedPageBreak/>
              <w:t>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01.3.02.R3850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 развитие информационных систем здравоохранения"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33 448 500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информатизации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01.3.06.52480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33 448 500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33 448 500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177 426 250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.53650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177 426 250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заболеваниями"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"Борьба с сахарным диабетом"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48 481 660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.51070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35 998 626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35 998 626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.51520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12 483 034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12 483 034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и минимизация рисков распространения данного заболевания"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01.3.Д5.52140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.55540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color w:val="000000"/>
                <w:sz w:val="24"/>
                <w:szCs w:val="24"/>
              </w:rPr>
              <w:t>.57520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111 499 301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31 314 240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31 314 240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69 617 411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69 133 756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7 295 640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381 986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6 913 654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и туризма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3 206 884 277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педагогическим работникам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1 816 231 572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Единовременное денежное пособие при выпуске из организации,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302 467 801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302 467 801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302 467 801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"Создание условий для развития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профессионального искусства"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651 610 685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651 540 685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651 540 685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121 904 008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121 696 008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121 696 008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11.1.07.R4670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работникам отрасли культуры, прибывшим </w:t>
            </w:r>
            <w:r>
              <w:rPr>
                <w:color w:val="000000"/>
                <w:sz w:val="24"/>
                <w:szCs w:val="24"/>
              </w:rPr>
              <w:lastRenderedPageBreak/>
              <w:t>(переехавшим) в населенные пункты с числом жителей до 50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11.1.07.R5530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культуры, включая создание детских культурно-просветительских центров на базе муниципальных учреждений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11.3.Я5.53491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11.3.Я5.53494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11.3.Я5.54540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модернизацию муниципальных детских школ искусств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театров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11.3.Я5.55139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11.3.Я5.55904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1 320 823 502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170 503 710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108 832 710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108 832 710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аналитических исследований привлекательности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Фонду регионального развития Ярославской области на инвестиционную деятельность в сфере туризма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18.1.01.79120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1 150 319 792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грантов в форме </w:t>
            </w:r>
            <w:r>
              <w:rPr>
                <w:color w:val="000000"/>
                <w:sz w:val="24"/>
                <w:szCs w:val="24"/>
              </w:rPr>
              <w:lastRenderedPageBreak/>
              <w:t>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.55220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.55581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949 900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66 066 983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64 691 983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64 367 546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239 325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образования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30 019 542 882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29 909 925 466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4 470 257 014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4 294 328 116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80 757 093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3 141 520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4 209 785 886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П.А. Соловьева" на реализацию образовательных программ среднего </w:t>
            </w:r>
            <w:r>
              <w:rPr>
                <w:color w:val="000000"/>
                <w:sz w:val="24"/>
                <w:szCs w:val="24"/>
              </w:rPr>
              <w:lastRenderedPageBreak/>
              <w:t>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профессиональной образовательной организации (частному учреждению) "Рыбинский колледж </w:t>
            </w:r>
            <w:proofErr w:type="spellStart"/>
            <w:r>
              <w:rPr>
                <w:color w:val="000000"/>
                <w:sz w:val="24"/>
                <w:szCs w:val="24"/>
              </w:rPr>
              <w:t>МУБиНТ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02.1.01.R3044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20 638 910 121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02.1.02.R3041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191 453 400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оплату стоимости набора </w:t>
            </w:r>
            <w:r>
              <w:rPr>
                <w:color w:val="000000"/>
                <w:sz w:val="24"/>
                <w:szCs w:val="24"/>
              </w:rPr>
              <w:lastRenderedPageBreak/>
              <w:t>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</w:t>
            </w:r>
            <w:proofErr w:type="gramStart"/>
            <w:r>
              <w:rPr>
                <w:color w:val="000000"/>
                <w:sz w:val="24"/>
                <w:szCs w:val="24"/>
              </w:rPr>
              <w:t>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02.3.01.R4940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"Все лучшее детям"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2 435 193 699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.55590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966 965 609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директора по воспитанию и взаимодействию с детскими общественными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.51791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.51794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.52560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.53034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33 083 860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32 052 700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</w:rPr>
              <w:t>.50520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.53151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комплекса мер по обеспечению безопасности детей в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ходе их участия в дорожном движении"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повышению безопасности дорожного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103 889 046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31 089 808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31 089 808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>
              <w:rPr>
                <w:color w:val="000000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9 754 734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462 266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контролю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62 095 718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61 482 799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1 529 590 086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78 046 500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 развитие информационных систем здравоохранения"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78 046 500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информатизации здравоохранения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01.3.06.52480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78 046 500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78 046 500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1 394 944 683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 w:rsidP="00F62039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функционирования </w:t>
            </w:r>
            <w:r w:rsidR="00F62039">
              <w:rPr>
                <w:i/>
                <w:iCs/>
                <w:color w:val="000000"/>
                <w:sz w:val="24"/>
                <w:szCs w:val="24"/>
              </w:rPr>
              <w:br/>
            </w:r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телекоммуникационными услугами социально значимых объектов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144 005 970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144 005 970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proofErr w:type="gramStart"/>
            <w:r>
              <w:rPr>
                <w:color w:val="000000"/>
                <w:sz w:val="24"/>
                <w:szCs w:val="24"/>
              </w:rPr>
              <w:t>функционирования правовых систем органов исполнительной власти Ярославской области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proofErr w:type="gramStart"/>
            <w:r>
              <w:rPr>
                <w:color w:val="000000"/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единому номеру "112"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соответствия безопасности информации органов государственной власти Ярославской области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требованиям федерального законодательства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информационных технологий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133 612 705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93 277 508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93 277 508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(автоматизация) системы контрольно-надзорной деятельности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</w:t>
            </w:r>
            <w:r>
              <w:rPr>
                <w:color w:val="000000"/>
                <w:sz w:val="24"/>
                <w:szCs w:val="24"/>
              </w:rPr>
              <w:lastRenderedPageBreak/>
              <w:t>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.55450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13 253 750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.55440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56 598 903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55 663 903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55 389 423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921 982 894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сельского хозяйства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821 372 119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25.1.01.R3580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агропромышленного комплекса </w:t>
            </w:r>
            <w:r>
              <w:rPr>
                <w:color w:val="000000"/>
                <w:sz w:val="24"/>
                <w:szCs w:val="24"/>
              </w:rPr>
              <w:lastRenderedPageBreak/>
              <w:t>(обеспечение прироста объема молока сырого, переработанного на пищевую продукцию)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4 871 278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186 227 353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141 350 664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31 140 375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31 140 375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85 829 970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85 829 970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5 193 628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5 193 628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30A1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уставного капитала акционерным обществам </w:t>
            </w:r>
            <w:proofErr w:type="gramStart"/>
            <w:r>
              <w:rPr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100-процентным государственным участием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60 403 676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25.3.01.R4360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25.3.01.R5980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25.3.01.R5991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25.3.01.R5992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83 606 851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</w:t>
            </w:r>
            <w:r>
              <w:rPr>
                <w:color w:val="000000"/>
                <w:sz w:val="24"/>
                <w:szCs w:val="24"/>
              </w:rPr>
              <w:lastRenderedPageBreak/>
              <w:t>малого агробизнеса (субсидии сельскохозяйственным потребительским кооперативам)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25.3.02.R3410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25.3.Е3.55570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48.3.01.R5766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36 983 943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36 240 943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35 579 651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19 835 112 375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</w:t>
            </w:r>
            <w:r>
              <w:rPr>
                <w:color w:val="000000"/>
                <w:sz w:val="24"/>
                <w:szCs w:val="24"/>
              </w:rPr>
              <w:lastRenderedPageBreak/>
              <w:t>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11 974 732 353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167 289 835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6 197 353 000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5 610 089 518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5 609 169 518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5 609 169 518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7 858 999 736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145 510 745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144 276 865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финансового резерва для обеспечения исполнения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1 013 388 991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1 013 388 991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15 834 615 671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15 439 814 222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5 915 662 290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Государственное единовременное пособие и ежемесячные денежные компенсации гражданам при </w:t>
            </w:r>
            <w:r>
              <w:rPr>
                <w:color w:val="000000"/>
                <w:sz w:val="24"/>
                <w:szCs w:val="24"/>
              </w:rPr>
              <w:lastRenderedPageBreak/>
              <w:t>возникновении поствакцинальных осложнений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6 659 147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6 547 247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4 687 910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85 461 180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86 288 849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2 168 849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7 595 009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7 321 009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5 959 220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5 849 320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гражданам на оплату жилого помещения и коммунальных </w:t>
            </w:r>
            <w:r>
              <w:rPr>
                <w:color w:val="000000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1 754 592 513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1 716 856 767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8 033 916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Выплаты гражданам, пострадавшим в результате чрезвычайных ситуаций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2 206 030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женщине при рождении ребенка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357 288 025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352 697 843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2 062 389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2 040 965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</w:t>
            </w:r>
            <w:r>
              <w:rPr>
                <w:color w:val="000000"/>
                <w:sz w:val="24"/>
                <w:szCs w:val="24"/>
              </w:rPr>
              <w:lastRenderedPageBreak/>
              <w:t>усыновителям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03.1.01.R4620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5 027 519 749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мер за счет сре</w:t>
            </w:r>
            <w:proofErr w:type="gramStart"/>
            <w:r>
              <w:rPr>
                <w:color w:val="000000"/>
                <w:sz w:val="24"/>
                <w:szCs w:val="24"/>
              </w:rPr>
              <w:t>дств гр</w:t>
            </w:r>
            <w:proofErr w:type="gramEnd"/>
            <w:r>
              <w:rPr>
                <w:color w:val="000000"/>
                <w:sz w:val="24"/>
                <w:szCs w:val="24"/>
              </w:rPr>
              <w:t>анта от Фонда поддержки детей, находящихся в трудной жизненной ситуации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4 970 710 473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767 610 452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139 612 097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4 042 051 566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4 005 016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55 836 094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55 836 094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171 098 780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171 098 780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6 225 670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164 873 110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отрасли"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29 174 447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.31460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691 313 656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</w:t>
            </w:r>
            <w:r>
              <w:rPr>
                <w:color w:val="000000"/>
                <w:sz w:val="24"/>
                <w:szCs w:val="24"/>
              </w:rPr>
              <w:lastRenderedPageBreak/>
              <w:t>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.53136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.54040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.75520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3 595 002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3 595 002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.79010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.51630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19 188 430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12 388 430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12 388 430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7 550 533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4 837 897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системы социальной поддержки отдельных категорий сотрудников правоохранительных органов Ярославской области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сотрудников и работников федеральной </w:t>
            </w:r>
            <w:r>
              <w:rPr>
                <w:color w:val="000000"/>
                <w:sz w:val="24"/>
                <w:szCs w:val="24"/>
              </w:rPr>
              <w:lastRenderedPageBreak/>
              <w:t>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Управления Министерства внутренних дел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Северного линейного управления Министерства внутренних дел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 транспорте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Управления Федеральной службы исполнения наказаний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87 545 551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87 316 551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86 680 138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имущественных отношений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745 745 133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</w:t>
            </w:r>
            <w:r w:rsidR="00177803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23 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</w:t>
            </w:r>
            <w:r>
              <w:rPr>
                <w:color w:val="000000"/>
                <w:sz w:val="24"/>
                <w:szCs w:val="24"/>
              </w:rPr>
              <w:lastRenderedPageBreak/>
              <w:t>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419 878 316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115 148 369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10 178 369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8 178 369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аэрофотосъемочных работ по подготовке </w:t>
            </w:r>
            <w:proofErr w:type="spellStart"/>
            <w:r>
              <w:rPr>
                <w:color w:val="000000"/>
                <w:sz w:val="24"/>
                <w:szCs w:val="24"/>
              </w:rPr>
              <w:t>ортофотопланов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75 878 947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75 878 947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75 878 947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101 114 362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77 668 362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76 911 262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23 381 000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Контрольно-счетная палата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50 301 587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50 301 587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49 369 798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47 737 266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</w:t>
            </w:r>
            <w:r>
              <w:rPr>
                <w:color w:val="000000"/>
                <w:sz w:val="24"/>
                <w:szCs w:val="24"/>
              </w:rPr>
              <w:lastRenderedPageBreak/>
              <w:t>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925 789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922 789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128 869 158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128 869 158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76 834 838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76 062 148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11 461 168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11 461 168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автоматизированная система "Выборы", повышение правовой культуры избирателей и </w:t>
            </w:r>
            <w:r>
              <w:rPr>
                <w:color w:val="000000"/>
                <w:sz w:val="24"/>
                <w:szCs w:val="24"/>
              </w:rPr>
              <w:lastRenderedPageBreak/>
              <w:t>обучение организаторов выборов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Ярославская областная Дума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336 628 161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336 628 161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187 703 354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174 579 838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13 037 516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7 890 450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7 890 450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124 501 657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124 501 657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информационное освещение </w:t>
            </w:r>
            <w:proofErr w:type="gramStart"/>
            <w:r>
              <w:rPr>
                <w:color w:val="000000"/>
                <w:sz w:val="24"/>
                <w:szCs w:val="24"/>
              </w:rPr>
              <w:t>деятельности органов государственной власти субъекта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поддержку средств массовой 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Правительство Ярославской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920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1 958 710 887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319 060 000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142 360 000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290 014 980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290 014 980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информационному агентству "Верхняя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Волга </w:t>
            </w:r>
            <w:proofErr w:type="gramStart"/>
            <w:r>
              <w:rPr>
                <w:color w:val="000000"/>
                <w:sz w:val="24"/>
                <w:szCs w:val="24"/>
              </w:rPr>
              <w:t>медиа" 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мероприятия по реализации единой информационной политики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290 014 980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290 014 980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20 137 392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20 137 392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20 137 392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20 137 392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55 286 935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независимого мониторинга коррупционных проявлений на территории Ярославской области (ежегодные исследования коррупционных </w:t>
            </w:r>
            <w:r>
              <w:rPr>
                <w:color w:val="000000"/>
                <w:sz w:val="24"/>
                <w:szCs w:val="24"/>
              </w:rPr>
              <w:lastRenderedPageBreak/>
              <w:t>проявлений на территории Ярославской области)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субсидии Ярославской областной нотариальной палате на компенсацию оплаты </w:t>
            </w:r>
            <w:r>
              <w:rPr>
                <w:color w:val="000000"/>
                <w:sz w:val="24"/>
                <w:szCs w:val="24"/>
              </w:rPr>
              <w:lastRenderedPageBreak/>
              <w:t>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52 716 822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Автоматизация кадрового учета и управления персоналом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1 274 211 580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716 770 130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298 294 674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399 888 063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18 578 093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1 971 524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443 833 143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434 866 179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8 838 289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5 644 917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55 083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поощрение в рамках Закона Ярославской области от 6 мая 2010 г. № 11-з "О наградах"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50.0.00.R0660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1 436 792 658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1 414 572 324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61 328 531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46 460 186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46 460 186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1 632 010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1 632 010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13.1.01.R1430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1 277 798 173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444 030 471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444 030 471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81 251 850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81 251 850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373 103 852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373 103 852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13.3.01.R7531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39 445 620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13.3.02.R0811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13.3.02.R2292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562 591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562 591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21 657 743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21 163 743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21 044 886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17 752 156 761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2 164 270 295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материально-технической базы медицинских организаций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1 660 781 244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01.2.01.74940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1 464 269 906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196 511 338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196 511 338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503 489 051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.53650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.Д3650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3 489 051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628 102 263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115 698 408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по модернизации инфраструктуры общего образования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512 403 855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.50490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1 863 000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"Формирование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безбарьерной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среды для инвалидов в многоквартирных домах"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</w:t>
            </w:r>
            <w:proofErr w:type="gramStart"/>
            <w:r>
              <w:rPr>
                <w:color w:val="000000"/>
                <w:sz w:val="24"/>
                <w:szCs w:val="24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2 131 828 265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96 488 519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жильем отдельных </w:t>
            </w:r>
            <w:r>
              <w:rPr>
                <w:color w:val="000000"/>
                <w:sz w:val="24"/>
                <w:szCs w:val="24"/>
              </w:rPr>
              <w:lastRenderedPageBreak/>
              <w:t>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25 579 005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25 579 005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29 420 995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29 420 995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"Восстановление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прав участников строительства проблемных жилых домов Ярославской области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922 437 982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919 874 052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93 830 550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30 995 290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792 760 500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2 287 712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81 324 407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переселение граждан из жилищного фонда, признанного </w:t>
            </w:r>
            <w:r>
              <w:rPr>
                <w:color w:val="000000"/>
                <w:sz w:val="24"/>
                <w:szCs w:val="24"/>
              </w:rPr>
              <w:lastRenderedPageBreak/>
              <w:t>непригодным для проживания, и (или) жилищного фонда с высоким уровнем износа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81 324 407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81 324 407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05.3.01.R0820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556 257 746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236 629 782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236 629 782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</w:t>
            </w:r>
            <w:r>
              <w:rPr>
                <w:color w:val="000000"/>
                <w:sz w:val="24"/>
                <w:szCs w:val="24"/>
              </w:rPr>
              <w:lastRenderedPageBreak/>
              <w:t>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.6748Z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3 254 279 542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1 509 214 969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06.2.02.76280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Региональному фонду </w:t>
            </w:r>
            <w:r>
              <w:rPr>
                <w:color w:val="000000"/>
                <w:sz w:val="24"/>
                <w:szCs w:val="24"/>
              </w:rPr>
              <w:lastRenderedPageBreak/>
              <w:t>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06.3.И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771 567 606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.54240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.55550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893 812 259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893 812 259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1 506 849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11.3.01.R1100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11.3.01.R4480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13.3.02.R1110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6 190 522 430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коммунального хозяйства"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2 387 029 701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7172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Увеличение уставного капитала акционерным обществам </w:t>
            </w:r>
            <w:proofErr w:type="gramStart"/>
            <w:r>
              <w:rPr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100-процентным государственным участием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государственному предприятию Ярославской области "Ярославский областной водоканал" </w:t>
            </w:r>
            <w:r>
              <w:rPr>
                <w:color w:val="000000"/>
                <w:sz w:val="24"/>
                <w:szCs w:val="24"/>
              </w:rPr>
              <w:lastRenderedPageBreak/>
              <w:t>на мероприятия по подготовке к отопительному периоду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14.1.01.9Т001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1 835 973 474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1 806 823 474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14.2.01.7835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14.2.01.7836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14.2.02.7604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229 334 547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229 334 547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14.2.02.7841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14.2.08.7593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159 686 210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159 686 210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171 602 690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171 602 690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"Государственная поддержка инвестиционной деятельности"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15.2.01.7850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11 761 500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10 991 500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.70070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"Приведение в нормативное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состояние имущества, находящегося в собственности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1 540 554 044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1 389 309 200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48.3.01.Д5761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216 944 155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5CE9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</w:t>
            </w:r>
          </w:p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Херсона и части Херсонской области, вынужденно </w:t>
            </w:r>
            <w:proofErr w:type="gramStart"/>
            <w:r>
              <w:rPr>
                <w:color w:val="000000"/>
                <w:sz w:val="24"/>
                <w:szCs w:val="24"/>
              </w:rPr>
              <w:t>покинувшим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50.0.00.67407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техники и </w:t>
            </w:r>
            <w:r>
              <w:rPr>
                <w:color w:val="000000"/>
                <w:sz w:val="24"/>
                <w:szCs w:val="24"/>
              </w:rPr>
              <w:lastRenderedPageBreak/>
              <w:t>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118 394 545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117 350 521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1 577 397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1 157 397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50.0.00.Д5550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458 799 304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06.1.03.78460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"Реализация государственной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жилищной поддержки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266 551 226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257 557 302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228 534 722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28 046 482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976 098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реализацию отдельных полномочий в сфере законодательства </w:t>
            </w:r>
            <w:r>
              <w:rPr>
                <w:color w:val="000000"/>
                <w:sz w:val="24"/>
                <w:szCs w:val="24"/>
              </w:rPr>
              <w:lastRenderedPageBreak/>
              <w:t>об административных правонарушениях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2 277 942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1 632 442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105 932 641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94 063 589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</w:t>
            </w:r>
            <w:proofErr w:type="gramStart"/>
            <w:r>
              <w:rPr>
                <w:color w:val="000000"/>
                <w:sz w:val="24"/>
                <w:szCs w:val="24"/>
              </w:rPr>
              <w:t>ст в сф</w:t>
            </w:r>
            <w:proofErr w:type="gramEnd"/>
            <w:r>
              <w:rPr>
                <w:color w:val="000000"/>
                <w:sz w:val="24"/>
                <w:szCs w:val="24"/>
              </w:rPr>
              <w:t>ере закупок"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92 273 586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91 896 986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служба занятости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населения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934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647 931 607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617 253 029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610 340 529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26 215 235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07.1.02.R0860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07.3.Л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07.3.Л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.52920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"Информационное общество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30 596 916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30 050 916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29 977 216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Инспекция государственного строительного надзора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34 771 959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34 665 459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34 647 459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34 565 768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230 882 326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38 290 704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.55270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132 053 646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16.3.01.R5910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"Производительность труда"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16.3.Э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16.3.Э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.52890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59 439 791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58 422 091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58 175 635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</w:t>
            </w:r>
            <w:r>
              <w:rPr>
                <w:color w:val="000000"/>
                <w:sz w:val="24"/>
                <w:szCs w:val="24"/>
              </w:rPr>
              <w:lastRenderedPageBreak/>
              <w:t>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1 815 457 871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172 931 270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141 270 779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71 413 528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71 413 528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 w:rsidP="00A548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Субсидия </w:t>
            </w:r>
            <w:r w:rsidR="00A54894">
              <w:rPr>
                <w:color w:val="000000"/>
                <w:sz w:val="24"/>
                <w:szCs w:val="24"/>
              </w:rPr>
              <w:t>а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втономной благотворительной социально-медицинской некоммерческой организации "Дом милосердия кузнеца Лобова" на осуществление деятельности, связанной с осуществлением ухода за тяжелобольными людьми, частично или полностью утратившими способность к самообслуживанию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22.1.02.79090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26 520 491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разработке и внедрению </w:t>
            </w:r>
            <w:proofErr w:type="gramStart"/>
            <w:r>
              <w:rPr>
                <w:color w:val="000000"/>
                <w:sz w:val="24"/>
                <w:szCs w:val="24"/>
              </w:rPr>
              <w:t>стандартов открытости деятельности органов исполнительной власти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26 520 491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26 520 491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национальной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1 606 137 810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14 150 830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47.2.01.77820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грантов в форме субсидии организациям Ярославской области по результатам региональных конкурсов проектов фундаментальных </w:t>
            </w:r>
            <w:r>
              <w:rPr>
                <w:color w:val="000000"/>
                <w:sz w:val="24"/>
                <w:szCs w:val="24"/>
              </w:rPr>
              <w:lastRenderedPageBreak/>
              <w:t>научных исследований и поисковых научных исследований Российского научного фонда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47.2.01.78100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47.3.Y5.00000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47.3.Y5.51400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34 275 791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33 855 791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33 539 015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310 776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1 431 400 656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231 109 824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навыков поведения участников дорожного движения, соблюдения норм и правил дорожного движения"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16 433 290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оборудования, направленного на функционирование центров пробации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 по ремонту автотранспорта в целях обеспечения трудовой занятости осужденных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194 163 534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194 063 534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193 505 684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"Защита населения и территории Ярославской области от чрезвычайных ситуаций,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обеспечение пожарной безопасности и безопасности людей на водных объектах"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1 028 409 820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75 369 274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73 951 074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73 951 074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932 954 852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932 919 644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29 973 709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20 085 694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20 085 694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20 085 694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деятельности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171 088 332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гражданам, пребывающим в мобилизационном людском резерве в период прохождения специальных сборов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40 387 832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40 120 806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ветеринарная служба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134 383 281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110 816 606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110 816 606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98 384 033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98 384 033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</w:t>
            </w:r>
            <w:proofErr w:type="gramStart"/>
            <w:r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12 432 573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12 432 573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23 275 675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22 834 675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22 326 397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20 451 933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20 451 933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20 426 933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18 304 124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2 117 109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87 953 344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42 953 772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42 953 772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сохранения культурного наследия ПСБ"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11.1.08.78950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44 860 840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34 753 240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34 511 236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26 194 242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26 194 242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26 154 520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24 249 923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16 455 234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16 455 234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16 455 234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15 809 946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49 574 979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48 999 679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46 641 064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46 291 064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Контрольно-ревизионная инспекция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72 824 398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</w:t>
            </w:r>
            <w:r>
              <w:rPr>
                <w:color w:val="000000"/>
                <w:sz w:val="24"/>
                <w:szCs w:val="24"/>
              </w:rPr>
              <w:lastRenderedPageBreak/>
              <w:t>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38 344 398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38 340 398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38 218 072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596 338 930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542 116 601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25 882 549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143 023 333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104 443 948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45 845 298 827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15.2.01.7849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20 215 665 825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16 129 871 004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576 489 997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280 583 574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29 412 837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240 005 509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252 719 854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252 719 854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514A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уставного капитала акционерным обществам </w:t>
            </w:r>
            <w:proofErr w:type="gramStart"/>
            <w:r>
              <w:rPr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100-процентным государственным участием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759 199 625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759 199 625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транспортным организациям, осуществляющим </w:t>
            </w:r>
            <w:r>
              <w:rPr>
                <w:color w:val="000000"/>
                <w:sz w:val="24"/>
                <w:szCs w:val="24"/>
              </w:rPr>
              <w:lastRenderedPageBreak/>
              <w:t>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13 469 837 665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13 469 837 665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194 503 169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194 503 169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регионального </w:t>
            </w:r>
            <w:r>
              <w:rPr>
                <w:color w:val="000000"/>
                <w:sz w:val="24"/>
                <w:szCs w:val="24"/>
              </w:rPr>
              <w:lastRenderedPageBreak/>
              <w:t>комплексного плана и регионального стандарта транспортного обслуживания населения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17.1.01.78220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профессионального мастерства работников пассажирского транспорта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17.1.01.79110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128 670 460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128 670 460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128 670 460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2 112 245 051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1 266 304 950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1 266 304 950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17.3.03.7827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.71960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.53380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24 382 023 011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10 507 228 296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82 954 066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82 954 066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24.1.01.75080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54 701 076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54 701 076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353 376 265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353 376 265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4 317 944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4 317 944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4 387 563 542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4 387 563 542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780 385 267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780 385 267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1 410 608 890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1 410 608 890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24.1.01.9Д401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24.1.01.9Д601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390 405 380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338 320 587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52 074 793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1 550 608 766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1 550 608 766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9 463 689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24.2.01.9Д002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9 463 689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9 463 689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"Региональная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местная дорожная сеть"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13 744 620 106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24.3.И8.54470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844 136 935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844 136 935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2 678 444 650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2 492 767 130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185 677 520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</w:t>
            </w:r>
            <w:proofErr w:type="gramStart"/>
            <w:r>
              <w:rPr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</w:rPr>
              <w:t>.54180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</w:t>
            </w:r>
            <w:proofErr w:type="gramStart"/>
            <w:r>
              <w:rPr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</w:rPr>
              <w:t>.9Д004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63 000 367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61 966 367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61 580 103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регионального развития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1 674 205 289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11.3.01.R2031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"Обустройство и восстановление воинских захоронений, военно-мемориальных объектов, произведений монументальной скульптуры или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архитектурных сооружений"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349 541 800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территориального общественного самоуправления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бюджетирования на территории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42 893 163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42 893 163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42 670 036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76 483 767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деятельности исполнительных органов Ярославской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75 470 767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75 085 767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74 547 144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Министерство лесного хозяйства и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природопользования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967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1 216 187 026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"Охрана окружающей среды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761 265 121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47 749 827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47 749 827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организации ликвидации накопленного вреда окружающей среде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12.1.01.79080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12.3.01.R0652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331 011 909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осуществление мер пожарной </w:t>
            </w:r>
            <w:r>
              <w:rPr>
                <w:color w:val="000000"/>
                <w:sz w:val="24"/>
                <w:szCs w:val="24"/>
              </w:rPr>
              <w:lastRenderedPageBreak/>
              <w:t>безопасности и тушение лесных пожаров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.54290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техники для проведения комплекса мероприятий по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.54300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пожарной </w:t>
            </w:r>
            <w:proofErr w:type="gramStart"/>
            <w:r>
              <w:rPr>
                <w:color w:val="000000"/>
                <w:sz w:val="24"/>
                <w:szCs w:val="24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.54320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123 369 816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>
              <w:rPr>
                <w:color w:val="000000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75 728 966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73 991 866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382 337 968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"Развитие молодежной политики и патриотическое воспитание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322 184 926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173 293 424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144 592 424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144 592 424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1 534 646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22 165 354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22 165 354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</w:t>
            </w:r>
            <w:r>
              <w:rPr>
                <w:color w:val="000000"/>
                <w:sz w:val="24"/>
                <w:szCs w:val="24"/>
              </w:rPr>
              <w:lastRenderedPageBreak/>
              <w:t>общественно значимых мероприятий в сфере молодежной политики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.51161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.51162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.76870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региональных практик поддержки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итогам </w:t>
            </w:r>
            <w:r>
              <w:rPr>
                <w:color w:val="000000"/>
                <w:sz w:val="24"/>
                <w:szCs w:val="24"/>
              </w:rPr>
              <w:lastRenderedPageBreak/>
              <w:t>Всероссийского конкурса "Регион добрых дел"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.54121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региональных практик поддержки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.54122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.76850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14 235 837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14 235 837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14 166 787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1 349 544 065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273 420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273 420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.53034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273 420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273 420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1 152 445 221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1 100 904 288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762 625 275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263 873 702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53 138 387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442 667 616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2 495 570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на личные </w:t>
            </w:r>
            <w:r>
              <w:rPr>
                <w:color w:val="000000"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1 525 919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 w:rsidP="008F56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муниципальному учреждению Центр психолого-педагогической, медицинской и социальной помощи "Доверие"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2 716 414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 w:rsidP="00AA19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благотворительной организации "Агентство социальной поддержки семьи и защиты семейных ценностей "Моя Семья"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1 810 943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1 810 943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191 325 424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191 325 424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8 525 311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978C0" w:rsidTr="00A430A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78C0" w:rsidRDefault="0057519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978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78C0" w:rsidRDefault="0057519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F4450C" w:rsidTr="00A430A1"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50C" w:rsidRDefault="00F4450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F4450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F4450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F4450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50C" w:rsidRDefault="00F4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168 102 783 329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F4450C" w:rsidRDefault="00F4450C" w:rsidP="00F4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45D79">
              <w:rPr>
                <w:sz w:val="28"/>
                <w:szCs w:val="28"/>
              </w:rPr>
              <w:t>"</w:t>
            </w:r>
          </w:p>
        </w:tc>
      </w:tr>
    </w:tbl>
    <w:p w:rsidR="00C441E8" w:rsidRDefault="00C441E8"/>
    <w:sectPr w:rsidR="00C441E8" w:rsidSect="00C1166C">
      <w:headerReference w:type="default" r:id="rId7"/>
      <w:footerReference w:type="default" r:id="rId8"/>
      <w:pgSz w:w="11905" w:h="16837"/>
      <w:pgMar w:top="1134" w:right="567" w:bottom="1134" w:left="1134" w:header="567" w:footer="22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A90" w:rsidRDefault="00F72A90">
      <w:r>
        <w:separator/>
      </w:r>
    </w:p>
  </w:endnote>
  <w:endnote w:type="continuationSeparator" w:id="0">
    <w:p w:rsidR="00F72A90" w:rsidRDefault="00F7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978C0">
      <w:tc>
        <w:tcPr>
          <w:tcW w:w="10421" w:type="dxa"/>
        </w:tcPr>
        <w:p w:rsidR="005978C0" w:rsidRDefault="005978C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A90" w:rsidRDefault="00F72A90">
      <w:r>
        <w:separator/>
      </w:r>
    </w:p>
  </w:footnote>
  <w:footnote w:type="continuationSeparator" w:id="0">
    <w:p w:rsidR="00F72A90" w:rsidRDefault="00F72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978C0">
      <w:tc>
        <w:tcPr>
          <w:tcW w:w="10421" w:type="dxa"/>
        </w:tcPr>
        <w:p w:rsidR="005978C0" w:rsidRPr="00C1166C" w:rsidRDefault="00575196">
          <w:pPr>
            <w:jc w:val="center"/>
            <w:rPr>
              <w:color w:val="000000"/>
              <w:sz w:val="28"/>
              <w:szCs w:val="28"/>
            </w:rPr>
          </w:pPr>
          <w:r w:rsidRPr="00C1166C">
            <w:rPr>
              <w:sz w:val="28"/>
              <w:szCs w:val="28"/>
            </w:rPr>
            <w:fldChar w:fldCharType="begin"/>
          </w:r>
          <w:r w:rsidRPr="00C1166C">
            <w:rPr>
              <w:color w:val="000000"/>
              <w:sz w:val="28"/>
              <w:szCs w:val="28"/>
            </w:rPr>
            <w:instrText>PAGE</w:instrText>
          </w:r>
          <w:r w:rsidRPr="00C1166C">
            <w:rPr>
              <w:sz w:val="28"/>
              <w:szCs w:val="28"/>
            </w:rPr>
            <w:fldChar w:fldCharType="separate"/>
          </w:r>
          <w:r w:rsidR="00A54894">
            <w:rPr>
              <w:noProof/>
              <w:color w:val="000000"/>
              <w:sz w:val="28"/>
              <w:szCs w:val="28"/>
            </w:rPr>
            <w:t>122</w:t>
          </w:r>
          <w:r w:rsidRPr="00C1166C">
            <w:rPr>
              <w:sz w:val="28"/>
              <w:szCs w:val="28"/>
            </w:rPr>
            <w:fldChar w:fldCharType="end"/>
          </w:r>
        </w:p>
        <w:p w:rsidR="005978C0" w:rsidRDefault="005978C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8C0"/>
    <w:rsid w:val="00177803"/>
    <w:rsid w:val="00197BEB"/>
    <w:rsid w:val="0022188E"/>
    <w:rsid w:val="003E5CE9"/>
    <w:rsid w:val="00513EF2"/>
    <w:rsid w:val="00575196"/>
    <w:rsid w:val="005978C0"/>
    <w:rsid w:val="006178C7"/>
    <w:rsid w:val="00664BE8"/>
    <w:rsid w:val="00746CD3"/>
    <w:rsid w:val="00892FEA"/>
    <w:rsid w:val="008F56E4"/>
    <w:rsid w:val="009F514A"/>
    <w:rsid w:val="00A430A1"/>
    <w:rsid w:val="00A54894"/>
    <w:rsid w:val="00A67E04"/>
    <w:rsid w:val="00AA199E"/>
    <w:rsid w:val="00BC076F"/>
    <w:rsid w:val="00C1166C"/>
    <w:rsid w:val="00C441E8"/>
    <w:rsid w:val="00CD790F"/>
    <w:rsid w:val="00E959FD"/>
    <w:rsid w:val="00F0482C"/>
    <w:rsid w:val="00F4450C"/>
    <w:rsid w:val="00F62039"/>
    <w:rsid w:val="00F72A90"/>
    <w:rsid w:val="00FE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116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166C"/>
  </w:style>
  <w:style w:type="paragraph" w:styleId="a6">
    <w:name w:val="footer"/>
    <w:basedOn w:val="a"/>
    <w:link w:val="a7"/>
    <w:uiPriority w:val="99"/>
    <w:unhideWhenUsed/>
    <w:rsid w:val="00C116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166C"/>
  </w:style>
  <w:style w:type="paragraph" w:styleId="a8">
    <w:name w:val="Balloon Text"/>
    <w:basedOn w:val="a"/>
    <w:link w:val="a9"/>
    <w:uiPriority w:val="99"/>
    <w:semiHidden/>
    <w:unhideWhenUsed/>
    <w:rsid w:val="00A5489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48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116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166C"/>
  </w:style>
  <w:style w:type="paragraph" w:styleId="a6">
    <w:name w:val="footer"/>
    <w:basedOn w:val="a"/>
    <w:link w:val="a7"/>
    <w:uiPriority w:val="99"/>
    <w:unhideWhenUsed/>
    <w:rsid w:val="00C116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166C"/>
  </w:style>
  <w:style w:type="paragraph" w:styleId="a8">
    <w:name w:val="Balloon Text"/>
    <w:basedOn w:val="a"/>
    <w:link w:val="a9"/>
    <w:uiPriority w:val="99"/>
    <w:semiHidden/>
    <w:unhideWhenUsed/>
    <w:rsid w:val="00A5489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48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171</Pages>
  <Words>34504</Words>
  <Characters>196677</Characters>
  <Application>Microsoft Office Word</Application>
  <DocSecurity>0</DocSecurity>
  <Lines>1638</Lines>
  <Paragraphs>461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8</cp:revision>
  <cp:lastPrinted>2026-06-17T08:26:00Z</cp:lastPrinted>
  <dcterms:created xsi:type="dcterms:W3CDTF">2026-06-15T12:12:00Z</dcterms:created>
  <dcterms:modified xsi:type="dcterms:W3CDTF">2026-06-17T08:26:00Z</dcterms:modified>
</cp:coreProperties>
</file>