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1037CD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 показателей исполнения доходной и расходной части</w:t>
      </w:r>
      <w:r w:rsidR="00195E86">
        <w:rPr>
          <w:b/>
          <w:sz w:val="28"/>
          <w:szCs w:val="28"/>
        </w:rPr>
        <w:t xml:space="preserve">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за </w:t>
      </w:r>
      <w:r w:rsidR="003975FC">
        <w:rPr>
          <w:b/>
          <w:sz w:val="28"/>
          <w:szCs w:val="28"/>
          <w:lang w:val="en-US"/>
        </w:rPr>
        <w:t>I</w:t>
      </w:r>
      <w:r w:rsidR="003975FC">
        <w:rPr>
          <w:b/>
          <w:sz w:val="28"/>
          <w:szCs w:val="28"/>
        </w:rPr>
        <w:t xml:space="preserve"> квартал</w:t>
      </w:r>
      <w:r w:rsidR="00195E86">
        <w:rPr>
          <w:b/>
          <w:sz w:val="28"/>
          <w:szCs w:val="28"/>
        </w:rPr>
        <w:t xml:space="preserve"> 201</w:t>
      </w:r>
      <w:r w:rsidR="003975FC">
        <w:rPr>
          <w:b/>
          <w:sz w:val="28"/>
          <w:szCs w:val="28"/>
        </w:rPr>
        <w:t>7</w:t>
      </w:r>
      <w:r w:rsidR="00195E86">
        <w:rPr>
          <w:b/>
          <w:sz w:val="28"/>
          <w:szCs w:val="28"/>
        </w:rPr>
        <w:t xml:space="preserve"> года</w:t>
      </w:r>
    </w:p>
    <w:p w:rsidR="00195E86" w:rsidRDefault="00512D7E" w:rsidP="009F23E2">
      <w:pPr>
        <w:jc w:val="center"/>
        <w:rPr>
          <w:i/>
        </w:rPr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</w:t>
      </w:r>
      <w:r w:rsidR="00D82C24">
        <w:rPr>
          <w:i/>
        </w:rPr>
        <w:t>ческого управления аппарата Дум</w:t>
      </w:r>
      <w:r w:rsidR="0082799A">
        <w:rPr>
          <w:i/>
        </w:rPr>
        <w:t>ы</w:t>
      </w:r>
      <w:r w:rsidR="00D94892" w:rsidRPr="003F5B0D">
        <w:rPr>
          <w:i/>
        </w:rPr>
        <w:t>)</w:t>
      </w:r>
    </w:p>
    <w:p w:rsidR="00D436F0" w:rsidRPr="001037CD" w:rsidRDefault="00D436F0" w:rsidP="00D436F0">
      <w:pPr>
        <w:jc w:val="right"/>
        <w:rPr>
          <w:b/>
        </w:rPr>
      </w:pPr>
      <w:r w:rsidRPr="001037CD">
        <w:rPr>
          <w:b/>
          <w:i/>
        </w:rPr>
        <w:t>руб. и %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  <w:gridCol w:w="1843"/>
        <w:gridCol w:w="1842"/>
        <w:gridCol w:w="1637"/>
      </w:tblGrid>
      <w:tr w:rsidR="00195E86" w:rsidTr="00DA62D5">
        <w:tc>
          <w:tcPr>
            <w:tcW w:w="9464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843" w:type="dxa"/>
          </w:tcPr>
          <w:p w:rsidR="00195E86" w:rsidRDefault="00512D7E" w:rsidP="001D65E4">
            <w:pPr>
              <w:jc w:val="center"/>
              <w:rPr>
                <w:b/>
                <w:lang w:val="en-US"/>
              </w:rPr>
            </w:pPr>
            <w:r w:rsidRPr="00512D7E">
              <w:rPr>
                <w:b/>
              </w:rPr>
              <w:t>План</w:t>
            </w:r>
            <w:r>
              <w:rPr>
                <w:b/>
              </w:rPr>
              <w:t xml:space="preserve"> на год</w:t>
            </w:r>
          </w:p>
          <w:p w:rsidR="00076212" w:rsidRPr="00076212" w:rsidRDefault="00076212" w:rsidP="003975FC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(</w:t>
            </w:r>
            <w:r w:rsidR="003975FC">
              <w:rPr>
                <w:i/>
              </w:rPr>
              <w:t>20</w:t>
            </w:r>
            <w:r>
              <w:rPr>
                <w:i/>
              </w:rPr>
              <w:t>.</w:t>
            </w:r>
            <w:r w:rsidR="003975FC">
              <w:rPr>
                <w:i/>
              </w:rPr>
              <w:t>02</w:t>
            </w:r>
            <w:r>
              <w:rPr>
                <w:i/>
              </w:rPr>
              <w:t>.201</w:t>
            </w:r>
            <w:r w:rsidR="003975FC">
              <w:rPr>
                <w:i/>
              </w:rPr>
              <w:t>7</w:t>
            </w:r>
            <w:r>
              <w:rPr>
                <w:i/>
              </w:rPr>
              <w:t>)</w:t>
            </w:r>
          </w:p>
        </w:tc>
        <w:tc>
          <w:tcPr>
            <w:tcW w:w="1842" w:type="dxa"/>
            <w:vAlign w:val="center"/>
          </w:tcPr>
          <w:p w:rsidR="00E323F6" w:rsidRDefault="00512D7E" w:rsidP="00E323F6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 </w:t>
            </w:r>
          </w:p>
          <w:p w:rsidR="00195E86" w:rsidRPr="003975FC" w:rsidRDefault="00EE5BB0" w:rsidP="003975FC">
            <w:pPr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3975FC">
              <w:rPr>
                <w:b/>
                <w:lang w:val="en-US"/>
              </w:rPr>
              <w:t>I</w:t>
            </w:r>
            <w:r w:rsidR="003975FC">
              <w:rPr>
                <w:b/>
              </w:rPr>
              <w:t xml:space="preserve"> квартал</w:t>
            </w:r>
          </w:p>
        </w:tc>
        <w:tc>
          <w:tcPr>
            <w:tcW w:w="1637" w:type="dxa"/>
            <w:vAlign w:val="center"/>
          </w:tcPr>
          <w:p w:rsidR="00195E86" w:rsidRPr="00512D7E" w:rsidRDefault="00512D7E" w:rsidP="00076212">
            <w:pPr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  <w:r w:rsidR="00DA62D5">
              <w:rPr>
                <w:b/>
              </w:rPr>
              <w:t xml:space="preserve"> исполнения</w:t>
            </w:r>
          </w:p>
        </w:tc>
      </w:tr>
      <w:tr w:rsidR="003975FC" w:rsidTr="0030584A">
        <w:tc>
          <w:tcPr>
            <w:tcW w:w="9464" w:type="dxa"/>
          </w:tcPr>
          <w:p w:rsidR="003975FC" w:rsidRPr="002630FF" w:rsidRDefault="003975FC" w:rsidP="002630FF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1843" w:type="dxa"/>
          </w:tcPr>
          <w:p w:rsidR="003975FC" w:rsidRPr="00EA3AEE" w:rsidRDefault="003975FC" w:rsidP="003F6CE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55 457 826 935</w:t>
            </w:r>
          </w:p>
        </w:tc>
        <w:tc>
          <w:tcPr>
            <w:tcW w:w="1842" w:type="dxa"/>
          </w:tcPr>
          <w:p w:rsidR="003975FC" w:rsidRPr="00E20840" w:rsidRDefault="00E20840" w:rsidP="00E20840">
            <w:pPr>
              <w:jc w:val="right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12 754 698 1</w:t>
            </w:r>
            <w:r>
              <w:rPr>
                <w:b/>
                <w:i/>
              </w:rPr>
              <w:t>49</w:t>
            </w:r>
          </w:p>
        </w:tc>
        <w:tc>
          <w:tcPr>
            <w:tcW w:w="1637" w:type="dxa"/>
            <w:shd w:val="clear" w:color="auto" w:fill="FFFFFF" w:themeFill="background1"/>
          </w:tcPr>
          <w:p w:rsidR="003975FC" w:rsidRPr="00512D1D" w:rsidRDefault="00A866D5" w:rsidP="00A56E2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23,0</w:t>
            </w:r>
          </w:p>
        </w:tc>
      </w:tr>
      <w:tr w:rsidR="003975FC" w:rsidTr="00DA62D5">
        <w:tc>
          <w:tcPr>
            <w:tcW w:w="9464" w:type="dxa"/>
          </w:tcPr>
          <w:p w:rsidR="003975FC" w:rsidRPr="00512D7E" w:rsidRDefault="003975FC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1843" w:type="dxa"/>
          </w:tcPr>
          <w:p w:rsidR="003975FC" w:rsidRPr="001314C7" w:rsidRDefault="003975FC" w:rsidP="003F6CE4">
            <w:pPr>
              <w:jc w:val="right"/>
              <w:rPr>
                <w:b/>
              </w:rPr>
            </w:pPr>
            <w:r>
              <w:rPr>
                <w:b/>
              </w:rPr>
              <w:t>47 941 012 000</w:t>
            </w:r>
          </w:p>
        </w:tc>
        <w:tc>
          <w:tcPr>
            <w:tcW w:w="1842" w:type="dxa"/>
          </w:tcPr>
          <w:p w:rsidR="003975FC" w:rsidRPr="00E20840" w:rsidRDefault="00E20840" w:rsidP="00490045">
            <w:pPr>
              <w:jc w:val="right"/>
              <w:rPr>
                <w:b/>
              </w:rPr>
            </w:pPr>
            <w:r>
              <w:rPr>
                <w:b/>
              </w:rPr>
              <w:t>11 489 311 687</w:t>
            </w:r>
          </w:p>
        </w:tc>
        <w:tc>
          <w:tcPr>
            <w:tcW w:w="1637" w:type="dxa"/>
          </w:tcPr>
          <w:p w:rsidR="003975FC" w:rsidRPr="00836C43" w:rsidRDefault="00982448" w:rsidP="00593A02">
            <w:pPr>
              <w:jc w:val="right"/>
              <w:rPr>
                <w:b/>
              </w:rPr>
            </w:pPr>
            <w:r>
              <w:rPr>
                <w:b/>
              </w:rPr>
              <w:t>24,0</w:t>
            </w:r>
          </w:p>
        </w:tc>
      </w:tr>
      <w:tr w:rsidR="003975FC" w:rsidTr="00DA62D5">
        <w:tc>
          <w:tcPr>
            <w:tcW w:w="9464" w:type="dxa"/>
          </w:tcPr>
          <w:p w:rsidR="003975FC" w:rsidRPr="00512D7E" w:rsidRDefault="003975FC" w:rsidP="00195E86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1843" w:type="dxa"/>
          </w:tcPr>
          <w:p w:rsidR="003975FC" w:rsidRPr="00562D8F" w:rsidRDefault="003975FC" w:rsidP="003F6CE4">
            <w:pPr>
              <w:jc w:val="right"/>
            </w:pPr>
            <w:r>
              <w:rPr>
                <w:color w:val="000000"/>
              </w:rPr>
              <w:t>13 183 920 000</w:t>
            </w:r>
          </w:p>
        </w:tc>
        <w:tc>
          <w:tcPr>
            <w:tcW w:w="1842" w:type="dxa"/>
          </w:tcPr>
          <w:p w:rsidR="003975FC" w:rsidRPr="00682135" w:rsidRDefault="00E20840" w:rsidP="00490045">
            <w:pPr>
              <w:jc w:val="right"/>
            </w:pPr>
            <w:r>
              <w:t>4 233 438 888</w:t>
            </w:r>
          </w:p>
        </w:tc>
        <w:tc>
          <w:tcPr>
            <w:tcW w:w="1637" w:type="dxa"/>
          </w:tcPr>
          <w:p w:rsidR="003975FC" w:rsidRPr="00836C43" w:rsidRDefault="00990D28" w:rsidP="00490045">
            <w:pPr>
              <w:jc w:val="right"/>
            </w:pPr>
            <w:r>
              <w:t>32,1</w:t>
            </w:r>
          </w:p>
        </w:tc>
      </w:tr>
      <w:tr w:rsidR="003975FC" w:rsidTr="00DA62D5">
        <w:tc>
          <w:tcPr>
            <w:tcW w:w="9464" w:type="dxa"/>
          </w:tcPr>
          <w:p w:rsidR="003975FC" w:rsidRDefault="003975FC" w:rsidP="00195E86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843" w:type="dxa"/>
          </w:tcPr>
          <w:p w:rsidR="003975FC" w:rsidRPr="00562D8F" w:rsidRDefault="003975FC" w:rsidP="003F6CE4">
            <w:pPr>
              <w:jc w:val="right"/>
            </w:pPr>
            <w:r>
              <w:rPr>
                <w:color w:val="000000"/>
              </w:rPr>
              <w:t>14 869 704 000</w:t>
            </w:r>
          </w:p>
        </w:tc>
        <w:tc>
          <w:tcPr>
            <w:tcW w:w="1842" w:type="dxa"/>
          </w:tcPr>
          <w:p w:rsidR="003975FC" w:rsidRPr="007176E6" w:rsidRDefault="00E20840" w:rsidP="00490045">
            <w:pPr>
              <w:jc w:val="right"/>
            </w:pPr>
            <w:r>
              <w:t>3 440 376 967</w:t>
            </w:r>
          </w:p>
        </w:tc>
        <w:tc>
          <w:tcPr>
            <w:tcW w:w="1637" w:type="dxa"/>
          </w:tcPr>
          <w:p w:rsidR="003975FC" w:rsidRPr="00836C43" w:rsidRDefault="00990D28" w:rsidP="00490045">
            <w:pPr>
              <w:jc w:val="right"/>
            </w:pPr>
            <w:r>
              <w:t>23,1</w:t>
            </w:r>
          </w:p>
        </w:tc>
      </w:tr>
      <w:tr w:rsidR="003975FC" w:rsidTr="00DA62D5">
        <w:tc>
          <w:tcPr>
            <w:tcW w:w="9464" w:type="dxa"/>
          </w:tcPr>
          <w:p w:rsidR="003975FC" w:rsidRDefault="003975FC" w:rsidP="00195E86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1843" w:type="dxa"/>
          </w:tcPr>
          <w:p w:rsidR="003975FC" w:rsidRPr="00EA3AEE" w:rsidRDefault="003975FC" w:rsidP="003F6CE4">
            <w:pPr>
              <w:jc w:val="right"/>
            </w:pPr>
            <w:r>
              <w:rPr>
                <w:color w:val="000000"/>
              </w:rPr>
              <w:t>9 763 432 000</w:t>
            </w:r>
          </w:p>
        </w:tc>
        <w:tc>
          <w:tcPr>
            <w:tcW w:w="1842" w:type="dxa"/>
          </w:tcPr>
          <w:p w:rsidR="003975FC" w:rsidRPr="007176E6" w:rsidRDefault="00E20840" w:rsidP="00D064AC">
            <w:pPr>
              <w:jc w:val="right"/>
            </w:pPr>
            <w:r>
              <w:t>1 898 939 932</w:t>
            </w:r>
          </w:p>
        </w:tc>
        <w:tc>
          <w:tcPr>
            <w:tcW w:w="1637" w:type="dxa"/>
          </w:tcPr>
          <w:p w:rsidR="003975FC" w:rsidRPr="00836C43" w:rsidRDefault="00990D28" w:rsidP="00336A6A">
            <w:pPr>
              <w:jc w:val="right"/>
            </w:pPr>
            <w:r>
              <w:t>19,4</w:t>
            </w:r>
          </w:p>
        </w:tc>
      </w:tr>
      <w:tr w:rsidR="003975FC" w:rsidTr="00DA62D5">
        <w:tc>
          <w:tcPr>
            <w:tcW w:w="9464" w:type="dxa"/>
          </w:tcPr>
          <w:p w:rsidR="003975FC" w:rsidRDefault="003975FC" w:rsidP="00195E86">
            <w:pPr>
              <w:jc w:val="both"/>
            </w:pPr>
            <w:r>
              <w:t>Налог, взимаемый в связи с упрощенной системой налогообложения</w:t>
            </w:r>
          </w:p>
        </w:tc>
        <w:tc>
          <w:tcPr>
            <w:tcW w:w="1843" w:type="dxa"/>
          </w:tcPr>
          <w:p w:rsidR="003975FC" w:rsidRPr="00EA3AEE" w:rsidRDefault="003975FC" w:rsidP="003F6CE4">
            <w:pPr>
              <w:jc w:val="right"/>
            </w:pPr>
            <w:r>
              <w:rPr>
                <w:color w:val="000000"/>
              </w:rPr>
              <w:t>1 890 381 000</w:t>
            </w:r>
          </w:p>
        </w:tc>
        <w:tc>
          <w:tcPr>
            <w:tcW w:w="1842" w:type="dxa"/>
          </w:tcPr>
          <w:p w:rsidR="003975FC" w:rsidRPr="007176E6" w:rsidRDefault="00E20840" w:rsidP="00490045">
            <w:pPr>
              <w:jc w:val="right"/>
            </w:pPr>
            <w:r>
              <w:t>410 222 604</w:t>
            </w:r>
          </w:p>
        </w:tc>
        <w:tc>
          <w:tcPr>
            <w:tcW w:w="1637" w:type="dxa"/>
          </w:tcPr>
          <w:p w:rsidR="003975FC" w:rsidRPr="00836C43" w:rsidRDefault="00990D28" w:rsidP="00490045">
            <w:pPr>
              <w:jc w:val="right"/>
            </w:pPr>
            <w:r>
              <w:t>21,7</w:t>
            </w:r>
          </w:p>
        </w:tc>
      </w:tr>
      <w:tr w:rsidR="003975FC" w:rsidTr="00DA62D5">
        <w:tc>
          <w:tcPr>
            <w:tcW w:w="9464" w:type="dxa"/>
          </w:tcPr>
          <w:p w:rsidR="003975FC" w:rsidRDefault="003975FC" w:rsidP="00AC3252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1843" w:type="dxa"/>
          </w:tcPr>
          <w:p w:rsidR="003975FC" w:rsidRPr="00EA3AEE" w:rsidRDefault="003975FC" w:rsidP="003F6CE4">
            <w:pPr>
              <w:jc w:val="right"/>
            </w:pPr>
            <w:r>
              <w:rPr>
                <w:color w:val="000000"/>
              </w:rPr>
              <w:t>6 279 600 000</w:t>
            </w:r>
          </w:p>
        </w:tc>
        <w:tc>
          <w:tcPr>
            <w:tcW w:w="1842" w:type="dxa"/>
          </w:tcPr>
          <w:p w:rsidR="003975FC" w:rsidRPr="007176E6" w:rsidRDefault="00E20840" w:rsidP="00490045">
            <w:pPr>
              <w:jc w:val="right"/>
            </w:pPr>
            <w:r>
              <w:t>1 143 080 741</w:t>
            </w:r>
          </w:p>
        </w:tc>
        <w:tc>
          <w:tcPr>
            <w:tcW w:w="1637" w:type="dxa"/>
          </w:tcPr>
          <w:p w:rsidR="003975FC" w:rsidRPr="00836C43" w:rsidRDefault="00990D28" w:rsidP="00490045">
            <w:pPr>
              <w:jc w:val="right"/>
            </w:pPr>
            <w:r>
              <w:t>18,2</w:t>
            </w:r>
          </w:p>
        </w:tc>
      </w:tr>
      <w:tr w:rsidR="003975FC" w:rsidTr="00DA62D5">
        <w:tc>
          <w:tcPr>
            <w:tcW w:w="9464" w:type="dxa"/>
          </w:tcPr>
          <w:p w:rsidR="003975FC" w:rsidRDefault="003975FC" w:rsidP="00072ABF">
            <w:pPr>
              <w:jc w:val="both"/>
            </w:pPr>
            <w:r>
              <w:t>Другие налоговые доходы</w:t>
            </w:r>
          </w:p>
        </w:tc>
        <w:tc>
          <w:tcPr>
            <w:tcW w:w="1843" w:type="dxa"/>
          </w:tcPr>
          <w:p w:rsidR="003975FC" w:rsidRPr="00EA3AEE" w:rsidRDefault="003975FC" w:rsidP="003F6CE4">
            <w:pPr>
              <w:jc w:val="right"/>
            </w:pPr>
            <w:r>
              <w:t>1 105 689 000</w:t>
            </w:r>
          </w:p>
        </w:tc>
        <w:tc>
          <w:tcPr>
            <w:tcW w:w="1842" w:type="dxa"/>
          </w:tcPr>
          <w:p w:rsidR="003975FC" w:rsidRPr="00E20840" w:rsidRDefault="00E20840" w:rsidP="005E5844">
            <w:pPr>
              <w:jc w:val="right"/>
            </w:pPr>
            <w:r>
              <w:t>224 235 975</w:t>
            </w:r>
          </w:p>
        </w:tc>
        <w:tc>
          <w:tcPr>
            <w:tcW w:w="1637" w:type="dxa"/>
          </w:tcPr>
          <w:p w:rsidR="003975FC" w:rsidRPr="007176E6" w:rsidRDefault="00990D28" w:rsidP="00490045">
            <w:pPr>
              <w:jc w:val="right"/>
            </w:pPr>
            <w:r>
              <w:t>20,3</w:t>
            </w:r>
          </w:p>
        </w:tc>
      </w:tr>
      <w:tr w:rsidR="003975FC" w:rsidTr="00DA62D5">
        <w:tc>
          <w:tcPr>
            <w:tcW w:w="9464" w:type="dxa"/>
          </w:tcPr>
          <w:p w:rsidR="003975FC" w:rsidRDefault="003975FC" w:rsidP="008D5D33">
            <w:pPr>
              <w:jc w:val="both"/>
            </w:pPr>
            <w:r>
              <w:t>Неналоговые доходы</w:t>
            </w:r>
          </w:p>
        </w:tc>
        <w:tc>
          <w:tcPr>
            <w:tcW w:w="1843" w:type="dxa"/>
          </w:tcPr>
          <w:p w:rsidR="003975FC" w:rsidRPr="00EA3AEE" w:rsidRDefault="003975FC" w:rsidP="003F6CE4">
            <w:pPr>
              <w:jc w:val="right"/>
            </w:pPr>
            <w:r>
              <w:t>848 286 000</w:t>
            </w:r>
          </w:p>
        </w:tc>
        <w:tc>
          <w:tcPr>
            <w:tcW w:w="1842" w:type="dxa"/>
          </w:tcPr>
          <w:p w:rsidR="003975FC" w:rsidRPr="00E20840" w:rsidRDefault="00E20840" w:rsidP="007C521B">
            <w:pPr>
              <w:jc w:val="right"/>
            </w:pPr>
            <w:r>
              <w:t>139 016 580</w:t>
            </w:r>
          </w:p>
        </w:tc>
        <w:tc>
          <w:tcPr>
            <w:tcW w:w="1637" w:type="dxa"/>
            <w:shd w:val="clear" w:color="auto" w:fill="FFFFFF" w:themeFill="background1"/>
          </w:tcPr>
          <w:p w:rsidR="003975FC" w:rsidRPr="008D5D33" w:rsidRDefault="00E20840" w:rsidP="00490045">
            <w:pPr>
              <w:jc w:val="right"/>
            </w:pPr>
            <w:r>
              <w:t>16,4</w:t>
            </w:r>
          </w:p>
        </w:tc>
      </w:tr>
      <w:tr w:rsidR="003975FC" w:rsidTr="0030584A">
        <w:tc>
          <w:tcPr>
            <w:tcW w:w="9464" w:type="dxa"/>
          </w:tcPr>
          <w:p w:rsidR="003975FC" w:rsidRPr="00512D7E" w:rsidRDefault="003975FC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3975FC" w:rsidRPr="00EA3AEE" w:rsidRDefault="003975FC" w:rsidP="003F6CE4">
            <w:pPr>
              <w:jc w:val="right"/>
              <w:rPr>
                <w:b/>
              </w:rPr>
            </w:pPr>
            <w:r>
              <w:rPr>
                <w:b/>
              </w:rPr>
              <w:t>7 516 814 935</w:t>
            </w:r>
          </w:p>
        </w:tc>
        <w:tc>
          <w:tcPr>
            <w:tcW w:w="1842" w:type="dxa"/>
          </w:tcPr>
          <w:p w:rsidR="003975FC" w:rsidRPr="00E20840" w:rsidRDefault="00A870C0" w:rsidP="00490045">
            <w:pPr>
              <w:jc w:val="right"/>
              <w:rPr>
                <w:b/>
              </w:rPr>
            </w:pPr>
            <w:r>
              <w:rPr>
                <w:b/>
                <w:lang w:val="en-US"/>
              </w:rPr>
              <w:t>1 265 386 46</w:t>
            </w:r>
            <w:r w:rsidR="00E20840">
              <w:rPr>
                <w:b/>
              </w:rPr>
              <w:t>2</w:t>
            </w:r>
          </w:p>
        </w:tc>
        <w:tc>
          <w:tcPr>
            <w:tcW w:w="1637" w:type="dxa"/>
            <w:shd w:val="clear" w:color="auto" w:fill="FFFFFF" w:themeFill="background1"/>
          </w:tcPr>
          <w:p w:rsidR="003975FC" w:rsidRPr="00836C43" w:rsidRDefault="00982448" w:rsidP="00490045">
            <w:pPr>
              <w:jc w:val="right"/>
              <w:rPr>
                <w:b/>
              </w:rPr>
            </w:pPr>
            <w:r>
              <w:rPr>
                <w:b/>
              </w:rPr>
              <w:t>16,8</w:t>
            </w:r>
          </w:p>
        </w:tc>
      </w:tr>
      <w:tr w:rsidR="00F94331" w:rsidTr="00DA62D5">
        <w:tc>
          <w:tcPr>
            <w:tcW w:w="9464" w:type="dxa"/>
          </w:tcPr>
          <w:p w:rsidR="00F94331" w:rsidRPr="00EA7992" w:rsidRDefault="003975FC" w:rsidP="00182D92">
            <w:pPr>
              <w:jc w:val="both"/>
            </w:pPr>
            <w:r>
              <w:t>Д</w:t>
            </w:r>
            <w:r w:rsidR="00F94331">
              <w:t>отации</w:t>
            </w:r>
            <w:r w:rsidR="00F94331" w:rsidRPr="00EA7992">
              <w:t xml:space="preserve"> </w:t>
            </w:r>
            <w:r w:rsidR="00F94331">
              <w:t>от федерального бюджета</w:t>
            </w:r>
          </w:p>
        </w:tc>
        <w:tc>
          <w:tcPr>
            <w:tcW w:w="1843" w:type="dxa"/>
          </w:tcPr>
          <w:p w:rsidR="00F94331" w:rsidRPr="00194E05" w:rsidRDefault="003975FC" w:rsidP="00490045">
            <w:pPr>
              <w:jc w:val="right"/>
              <w:rPr>
                <w:lang w:val="en-US"/>
              </w:rPr>
            </w:pPr>
            <w:r>
              <w:t>925 606 500</w:t>
            </w:r>
          </w:p>
        </w:tc>
        <w:tc>
          <w:tcPr>
            <w:tcW w:w="1842" w:type="dxa"/>
          </w:tcPr>
          <w:p w:rsidR="00F94331" w:rsidRPr="00A870C0" w:rsidRDefault="00A870C0" w:rsidP="0049004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231 402 000</w:t>
            </w:r>
          </w:p>
        </w:tc>
        <w:tc>
          <w:tcPr>
            <w:tcW w:w="1637" w:type="dxa"/>
          </w:tcPr>
          <w:p w:rsidR="00F94331" w:rsidRPr="00836C43" w:rsidRDefault="00982448" w:rsidP="00490045">
            <w:pPr>
              <w:jc w:val="right"/>
            </w:pPr>
            <w:r>
              <w:t>25,0</w:t>
            </w:r>
          </w:p>
        </w:tc>
      </w:tr>
      <w:tr w:rsidR="00F94331" w:rsidTr="00DA62D5">
        <w:tc>
          <w:tcPr>
            <w:tcW w:w="9464" w:type="dxa"/>
          </w:tcPr>
          <w:p w:rsidR="00F94331" w:rsidRPr="00EA7992" w:rsidRDefault="00F94331" w:rsidP="00182D92">
            <w:pPr>
              <w:jc w:val="both"/>
            </w:pPr>
            <w:r>
              <w:t>Целевые поступления от федерального бюджета</w:t>
            </w:r>
          </w:p>
        </w:tc>
        <w:tc>
          <w:tcPr>
            <w:tcW w:w="1843" w:type="dxa"/>
          </w:tcPr>
          <w:p w:rsidR="00F94331" w:rsidRPr="003975FC" w:rsidRDefault="003975FC" w:rsidP="00490045">
            <w:pPr>
              <w:jc w:val="right"/>
            </w:pPr>
            <w:r>
              <w:t>6 286 661 200</w:t>
            </w:r>
          </w:p>
        </w:tc>
        <w:tc>
          <w:tcPr>
            <w:tcW w:w="1842" w:type="dxa"/>
          </w:tcPr>
          <w:p w:rsidR="00F94331" w:rsidRPr="00E20840" w:rsidRDefault="00A870C0" w:rsidP="00490045">
            <w:pPr>
              <w:jc w:val="right"/>
            </w:pPr>
            <w:r>
              <w:rPr>
                <w:lang w:val="en-US"/>
              </w:rPr>
              <w:t>1 533 976 02</w:t>
            </w:r>
            <w:r w:rsidR="00E20840">
              <w:t>5</w:t>
            </w:r>
          </w:p>
        </w:tc>
        <w:tc>
          <w:tcPr>
            <w:tcW w:w="1637" w:type="dxa"/>
          </w:tcPr>
          <w:p w:rsidR="00F94331" w:rsidRPr="00E20840" w:rsidRDefault="00E20840" w:rsidP="00490045">
            <w:pPr>
              <w:jc w:val="right"/>
              <w:rPr>
                <w:lang w:val="en-US"/>
              </w:rPr>
            </w:pPr>
            <w:r w:rsidRPr="00E20840">
              <w:t>24</w:t>
            </w:r>
            <w:r>
              <w:t>,4</w:t>
            </w:r>
          </w:p>
        </w:tc>
      </w:tr>
      <w:tr w:rsidR="00F94331" w:rsidTr="00DA62D5">
        <w:tc>
          <w:tcPr>
            <w:tcW w:w="9464" w:type="dxa"/>
          </w:tcPr>
          <w:p w:rsidR="00F94331" w:rsidRDefault="008540B5" w:rsidP="00182D92">
            <w:pPr>
              <w:jc w:val="both"/>
            </w:pPr>
            <w:r w:rsidRPr="00A870C0">
              <w:t>Поступления</w:t>
            </w:r>
            <w:r w:rsidR="00F94331" w:rsidRPr="00A870C0">
              <w:t xml:space="preserve"> </w:t>
            </w:r>
            <w:r w:rsidR="00F94331">
              <w:t>от Фонда содействия реформированию ЖКХ</w:t>
            </w:r>
          </w:p>
        </w:tc>
        <w:tc>
          <w:tcPr>
            <w:tcW w:w="1843" w:type="dxa"/>
          </w:tcPr>
          <w:p w:rsidR="00F94331" w:rsidRPr="003975FC" w:rsidRDefault="003975FC" w:rsidP="00490045">
            <w:pPr>
              <w:jc w:val="right"/>
            </w:pPr>
            <w:r>
              <w:t>304 547 235</w:t>
            </w:r>
          </w:p>
        </w:tc>
        <w:tc>
          <w:tcPr>
            <w:tcW w:w="1842" w:type="dxa"/>
          </w:tcPr>
          <w:p w:rsidR="00F94331" w:rsidRPr="00512D1D" w:rsidRDefault="00A870C0" w:rsidP="00490045">
            <w:pPr>
              <w:jc w:val="right"/>
            </w:pPr>
            <w:r w:rsidRPr="00E20840">
              <w:t>49</w:t>
            </w:r>
            <w:r>
              <w:rPr>
                <w:lang w:val="en-US"/>
              </w:rPr>
              <w:t> </w:t>
            </w:r>
            <w:r w:rsidRPr="00E20840">
              <w:t>223 803</w:t>
            </w:r>
          </w:p>
        </w:tc>
        <w:tc>
          <w:tcPr>
            <w:tcW w:w="1637" w:type="dxa"/>
          </w:tcPr>
          <w:p w:rsidR="00F94331" w:rsidRPr="00836C43" w:rsidRDefault="00982448" w:rsidP="00490045">
            <w:pPr>
              <w:jc w:val="right"/>
            </w:pPr>
            <w:r>
              <w:t>16,2</w:t>
            </w:r>
          </w:p>
        </w:tc>
      </w:tr>
      <w:tr w:rsidR="00F94331" w:rsidTr="00901B26">
        <w:tc>
          <w:tcPr>
            <w:tcW w:w="9464" w:type="dxa"/>
          </w:tcPr>
          <w:p w:rsidR="00F94331" w:rsidRPr="00B07D3F" w:rsidRDefault="00F94331" w:rsidP="00182D92">
            <w:pPr>
              <w:jc w:val="both"/>
            </w:pPr>
            <w:r>
              <w:t>Возвраты целевых межбюджетных трансфертов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F94331" w:rsidRPr="00E20840" w:rsidRDefault="00F94331" w:rsidP="00B11C07">
            <w:pPr>
              <w:jc w:val="right"/>
            </w:pPr>
          </w:p>
        </w:tc>
        <w:tc>
          <w:tcPr>
            <w:tcW w:w="1842" w:type="dxa"/>
          </w:tcPr>
          <w:p w:rsidR="00F94331" w:rsidRPr="00A870C0" w:rsidRDefault="00A870C0" w:rsidP="005E5844">
            <w:pPr>
              <w:jc w:val="right"/>
              <w:rPr>
                <w:lang w:val="en-US"/>
              </w:rPr>
            </w:pPr>
            <w:r w:rsidRPr="00E20840">
              <w:t>-549</w:t>
            </w:r>
            <w:r>
              <w:rPr>
                <w:lang w:val="en-US"/>
              </w:rPr>
              <w:t xml:space="preserve"> 215 366 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F94331" w:rsidRPr="00836C43" w:rsidRDefault="00F94331" w:rsidP="00490045">
            <w:pPr>
              <w:jc w:val="right"/>
            </w:pPr>
          </w:p>
        </w:tc>
      </w:tr>
      <w:tr w:rsidR="003975FC" w:rsidTr="00DA62D5">
        <w:tc>
          <w:tcPr>
            <w:tcW w:w="9464" w:type="dxa"/>
          </w:tcPr>
          <w:p w:rsidR="003975FC" w:rsidRPr="00FC0BC9" w:rsidRDefault="003975FC" w:rsidP="002630F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1843" w:type="dxa"/>
          </w:tcPr>
          <w:p w:rsidR="003975FC" w:rsidRPr="00FC0BC9" w:rsidRDefault="003975FC" w:rsidP="003F6CE4">
            <w:pPr>
              <w:jc w:val="right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>56 703 439 862</w:t>
            </w:r>
          </w:p>
        </w:tc>
        <w:tc>
          <w:tcPr>
            <w:tcW w:w="1842" w:type="dxa"/>
          </w:tcPr>
          <w:p w:rsidR="003975FC" w:rsidRPr="00FC0BC9" w:rsidRDefault="00CC171F" w:rsidP="00A9358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13 413 963 835</w:t>
            </w:r>
          </w:p>
        </w:tc>
        <w:tc>
          <w:tcPr>
            <w:tcW w:w="1637" w:type="dxa"/>
          </w:tcPr>
          <w:p w:rsidR="003975FC" w:rsidRPr="00FC0BC9" w:rsidRDefault="00990D28" w:rsidP="00593A0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23,7</w:t>
            </w:r>
          </w:p>
        </w:tc>
      </w:tr>
      <w:tr w:rsidR="003975FC" w:rsidTr="00DA62D5">
        <w:tc>
          <w:tcPr>
            <w:tcW w:w="9464" w:type="dxa"/>
          </w:tcPr>
          <w:p w:rsidR="003975FC" w:rsidRPr="0043322A" w:rsidRDefault="003975FC" w:rsidP="00182D92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1843" w:type="dxa"/>
          </w:tcPr>
          <w:p w:rsidR="003975FC" w:rsidRPr="008540B5" w:rsidRDefault="003975FC" w:rsidP="003F6CE4">
            <w:pPr>
              <w:jc w:val="right"/>
              <w:rPr>
                <w:b/>
              </w:rPr>
            </w:pPr>
            <w:r w:rsidRPr="008540B5">
              <w:rPr>
                <w:b/>
                <w:iCs/>
              </w:rPr>
              <w:t>54 154 510 777</w:t>
            </w:r>
          </w:p>
        </w:tc>
        <w:tc>
          <w:tcPr>
            <w:tcW w:w="1842" w:type="dxa"/>
          </w:tcPr>
          <w:p w:rsidR="003975FC" w:rsidRPr="0043322A" w:rsidRDefault="00CC171F" w:rsidP="00E20E2B">
            <w:pPr>
              <w:jc w:val="right"/>
              <w:rPr>
                <w:b/>
              </w:rPr>
            </w:pPr>
            <w:r>
              <w:rPr>
                <w:b/>
              </w:rPr>
              <w:t>12 880 770 891</w:t>
            </w:r>
          </w:p>
        </w:tc>
        <w:tc>
          <w:tcPr>
            <w:tcW w:w="1637" w:type="dxa"/>
          </w:tcPr>
          <w:p w:rsidR="003975FC" w:rsidRPr="0043322A" w:rsidRDefault="00990D28" w:rsidP="009D7864">
            <w:pPr>
              <w:jc w:val="right"/>
              <w:rPr>
                <w:b/>
              </w:rPr>
            </w:pPr>
            <w:r>
              <w:rPr>
                <w:b/>
              </w:rPr>
              <w:t>23,8</w:t>
            </w:r>
          </w:p>
        </w:tc>
      </w:tr>
      <w:tr w:rsidR="000E2C77" w:rsidTr="00DA62D5">
        <w:tc>
          <w:tcPr>
            <w:tcW w:w="9464" w:type="dxa"/>
          </w:tcPr>
          <w:p w:rsidR="000E2C77" w:rsidRPr="00FC0BC9" w:rsidRDefault="005010A4" w:rsidP="00182D92">
            <w:pPr>
              <w:jc w:val="both"/>
            </w:pPr>
            <w:r>
              <w:t>ОМС неработающего населения</w:t>
            </w:r>
          </w:p>
        </w:tc>
        <w:tc>
          <w:tcPr>
            <w:tcW w:w="1843" w:type="dxa"/>
          </w:tcPr>
          <w:p w:rsidR="000E2C77" w:rsidRPr="005010A4" w:rsidRDefault="005010A4" w:rsidP="00131A1D">
            <w:pPr>
              <w:jc w:val="right"/>
            </w:pPr>
            <w:r>
              <w:t>4 042 819 900</w:t>
            </w:r>
          </w:p>
        </w:tc>
        <w:tc>
          <w:tcPr>
            <w:tcW w:w="1842" w:type="dxa"/>
          </w:tcPr>
          <w:p w:rsidR="000E2C77" w:rsidRPr="00FC0BC9" w:rsidRDefault="00CC171F" w:rsidP="00490045">
            <w:pPr>
              <w:jc w:val="right"/>
            </w:pPr>
            <w:r>
              <w:t>1 010 704 977</w:t>
            </w:r>
          </w:p>
        </w:tc>
        <w:tc>
          <w:tcPr>
            <w:tcW w:w="1637" w:type="dxa"/>
          </w:tcPr>
          <w:p w:rsidR="000E2C77" w:rsidRPr="00FC0BC9" w:rsidRDefault="00990D28" w:rsidP="009D7864">
            <w:pPr>
              <w:jc w:val="right"/>
            </w:pPr>
            <w:r>
              <w:t>25,0</w:t>
            </w:r>
          </w:p>
        </w:tc>
      </w:tr>
      <w:tr w:rsidR="000E2C77" w:rsidTr="00DA62D5">
        <w:tc>
          <w:tcPr>
            <w:tcW w:w="9464" w:type="dxa"/>
          </w:tcPr>
          <w:p w:rsidR="000E2C77" w:rsidRPr="00FC0BC9" w:rsidRDefault="005010A4" w:rsidP="00182D92">
            <w:pPr>
              <w:jc w:val="both"/>
            </w:pPr>
            <w:r>
              <w:t>Другие расходы в госпрограмме по здравоохранению</w:t>
            </w:r>
          </w:p>
        </w:tc>
        <w:tc>
          <w:tcPr>
            <w:tcW w:w="1843" w:type="dxa"/>
          </w:tcPr>
          <w:p w:rsidR="000E2C77" w:rsidRPr="00FE3EDD" w:rsidRDefault="00146436" w:rsidP="00131A1D">
            <w:pPr>
              <w:jc w:val="right"/>
            </w:pPr>
            <w:r w:rsidRPr="00FE3EDD">
              <w:t>5 136 676 328</w:t>
            </w:r>
          </w:p>
        </w:tc>
        <w:tc>
          <w:tcPr>
            <w:tcW w:w="1842" w:type="dxa"/>
          </w:tcPr>
          <w:p w:rsidR="000E2C77" w:rsidRPr="00FC0BC9" w:rsidRDefault="00CC171F" w:rsidP="00490045">
            <w:pPr>
              <w:jc w:val="right"/>
            </w:pPr>
            <w:r>
              <w:t>834 947 549</w:t>
            </w:r>
          </w:p>
        </w:tc>
        <w:tc>
          <w:tcPr>
            <w:tcW w:w="1637" w:type="dxa"/>
          </w:tcPr>
          <w:p w:rsidR="000E2C77" w:rsidRPr="00FC0BC9" w:rsidRDefault="00990D28" w:rsidP="009D7864">
            <w:pPr>
              <w:jc w:val="right"/>
            </w:pPr>
            <w:r>
              <w:t>16,3</w:t>
            </w:r>
          </w:p>
        </w:tc>
      </w:tr>
      <w:tr w:rsidR="005010A4" w:rsidTr="00DA62D5">
        <w:tc>
          <w:tcPr>
            <w:tcW w:w="9464" w:type="dxa"/>
          </w:tcPr>
          <w:p w:rsidR="005010A4" w:rsidRPr="00FC0BC9" w:rsidRDefault="00146436" w:rsidP="003F6CE4">
            <w:pPr>
              <w:jc w:val="both"/>
            </w:pPr>
            <w:r>
              <w:t xml:space="preserve">Организация образовательного процесса </w:t>
            </w:r>
            <w:r w:rsidR="006B2DA8">
              <w:t>в общеобразовательных организациях</w:t>
            </w:r>
          </w:p>
        </w:tc>
        <w:tc>
          <w:tcPr>
            <w:tcW w:w="1843" w:type="dxa"/>
          </w:tcPr>
          <w:p w:rsidR="005010A4" w:rsidRPr="00FE3EDD" w:rsidRDefault="006B2DA8" w:rsidP="006B2DA8">
            <w:pPr>
              <w:jc w:val="right"/>
            </w:pPr>
            <w:r w:rsidRPr="00FE3EDD">
              <w:t>5 800 427 327</w:t>
            </w:r>
          </w:p>
        </w:tc>
        <w:tc>
          <w:tcPr>
            <w:tcW w:w="1842" w:type="dxa"/>
          </w:tcPr>
          <w:p w:rsidR="005010A4" w:rsidRPr="00FC0BC9" w:rsidRDefault="00CC171F" w:rsidP="00490045">
            <w:pPr>
              <w:jc w:val="right"/>
            </w:pPr>
            <w:r>
              <w:t>1 709 179 500</w:t>
            </w:r>
          </w:p>
        </w:tc>
        <w:tc>
          <w:tcPr>
            <w:tcW w:w="1637" w:type="dxa"/>
          </w:tcPr>
          <w:p w:rsidR="005010A4" w:rsidRPr="00FC0BC9" w:rsidRDefault="00990D28" w:rsidP="009D7864">
            <w:pPr>
              <w:jc w:val="right"/>
            </w:pPr>
            <w:r>
              <w:t>29,5</w:t>
            </w:r>
          </w:p>
        </w:tc>
      </w:tr>
      <w:tr w:rsidR="00146436" w:rsidTr="00DA62D5">
        <w:tc>
          <w:tcPr>
            <w:tcW w:w="9464" w:type="dxa"/>
          </w:tcPr>
          <w:p w:rsidR="00146436" w:rsidRDefault="006B2DA8" w:rsidP="006B2DA8">
            <w:pPr>
              <w:jc w:val="both"/>
            </w:pPr>
            <w:r>
              <w:t>Организация образовательного процесса в дошкольном образовании</w:t>
            </w:r>
          </w:p>
        </w:tc>
        <w:tc>
          <w:tcPr>
            <w:tcW w:w="1843" w:type="dxa"/>
          </w:tcPr>
          <w:p w:rsidR="00146436" w:rsidRPr="00FE3EDD" w:rsidRDefault="006B2DA8" w:rsidP="006B2DA8">
            <w:pPr>
              <w:jc w:val="right"/>
              <w:rPr>
                <w:bCs/>
              </w:rPr>
            </w:pPr>
            <w:r w:rsidRPr="00FE3EDD">
              <w:t>4 229 090 000</w:t>
            </w:r>
          </w:p>
        </w:tc>
        <w:tc>
          <w:tcPr>
            <w:tcW w:w="1842" w:type="dxa"/>
          </w:tcPr>
          <w:p w:rsidR="00146436" w:rsidRPr="00FC0BC9" w:rsidRDefault="00CC171F" w:rsidP="00490045">
            <w:pPr>
              <w:jc w:val="right"/>
            </w:pPr>
            <w:r>
              <w:t>1 245 888 900</w:t>
            </w:r>
          </w:p>
        </w:tc>
        <w:tc>
          <w:tcPr>
            <w:tcW w:w="1637" w:type="dxa"/>
          </w:tcPr>
          <w:p w:rsidR="00146436" w:rsidRPr="00FC0BC9" w:rsidRDefault="00990D28" w:rsidP="009D7864">
            <w:pPr>
              <w:jc w:val="right"/>
            </w:pPr>
            <w:r>
              <w:t>29,6</w:t>
            </w:r>
          </w:p>
        </w:tc>
      </w:tr>
      <w:tr w:rsidR="00146436" w:rsidTr="00DA62D5">
        <w:tc>
          <w:tcPr>
            <w:tcW w:w="9464" w:type="dxa"/>
          </w:tcPr>
          <w:p w:rsidR="00146436" w:rsidRDefault="00146436" w:rsidP="00146436">
            <w:pPr>
              <w:jc w:val="both"/>
            </w:pPr>
            <w:r>
              <w:t>Другие расходы в госпрограмме по образованию и молодежной политике</w:t>
            </w:r>
          </w:p>
        </w:tc>
        <w:tc>
          <w:tcPr>
            <w:tcW w:w="1843" w:type="dxa"/>
          </w:tcPr>
          <w:p w:rsidR="00146436" w:rsidRPr="00FE3EDD" w:rsidRDefault="00FE3EDD" w:rsidP="003F6CE4">
            <w:pPr>
              <w:jc w:val="right"/>
              <w:rPr>
                <w:bCs/>
              </w:rPr>
            </w:pPr>
            <w:r w:rsidRPr="00FE3EDD">
              <w:rPr>
                <w:bCs/>
              </w:rPr>
              <w:t>5 270 333 718</w:t>
            </w:r>
          </w:p>
        </w:tc>
        <w:tc>
          <w:tcPr>
            <w:tcW w:w="1842" w:type="dxa"/>
          </w:tcPr>
          <w:p w:rsidR="00146436" w:rsidRPr="00FC0BC9" w:rsidRDefault="00CC171F" w:rsidP="00490045">
            <w:pPr>
              <w:jc w:val="right"/>
            </w:pPr>
            <w:r>
              <w:t>1 327 377 023</w:t>
            </w:r>
          </w:p>
        </w:tc>
        <w:tc>
          <w:tcPr>
            <w:tcW w:w="1637" w:type="dxa"/>
          </w:tcPr>
          <w:p w:rsidR="00146436" w:rsidRPr="00FC0BC9" w:rsidRDefault="00990D28" w:rsidP="009D7864">
            <w:pPr>
              <w:jc w:val="right"/>
            </w:pPr>
            <w:r>
              <w:t>25,2</w:t>
            </w:r>
          </w:p>
        </w:tc>
      </w:tr>
      <w:tr w:rsidR="005010A4" w:rsidTr="00DA62D5">
        <w:tc>
          <w:tcPr>
            <w:tcW w:w="9464" w:type="dxa"/>
          </w:tcPr>
          <w:p w:rsidR="005010A4" w:rsidRDefault="005010A4" w:rsidP="003F6CE4">
            <w:pPr>
              <w:jc w:val="both"/>
            </w:pPr>
            <w:r>
              <w:t>Социальная поддержка населения</w:t>
            </w:r>
          </w:p>
        </w:tc>
        <w:tc>
          <w:tcPr>
            <w:tcW w:w="1843" w:type="dxa"/>
          </w:tcPr>
          <w:p w:rsidR="005010A4" w:rsidRPr="00FE3EDD" w:rsidRDefault="005010A4" w:rsidP="003F6CE4">
            <w:pPr>
              <w:jc w:val="right"/>
              <w:rPr>
                <w:lang w:val="en-US"/>
              </w:rPr>
            </w:pPr>
            <w:r w:rsidRPr="00FE3EDD">
              <w:rPr>
                <w:bCs/>
              </w:rPr>
              <w:t>8 632 243 805</w:t>
            </w:r>
          </w:p>
        </w:tc>
        <w:tc>
          <w:tcPr>
            <w:tcW w:w="1842" w:type="dxa"/>
          </w:tcPr>
          <w:p w:rsidR="005010A4" w:rsidRPr="00FC0BC9" w:rsidRDefault="00CC171F" w:rsidP="00490045">
            <w:pPr>
              <w:jc w:val="right"/>
            </w:pPr>
            <w:r>
              <w:t>2 627 083 058</w:t>
            </w:r>
          </w:p>
        </w:tc>
        <w:tc>
          <w:tcPr>
            <w:tcW w:w="1637" w:type="dxa"/>
          </w:tcPr>
          <w:p w:rsidR="005010A4" w:rsidRPr="00FC0BC9" w:rsidRDefault="00990D28" w:rsidP="006C29BE">
            <w:pPr>
              <w:jc w:val="right"/>
            </w:pPr>
            <w:r>
              <w:t>30,4</w:t>
            </w:r>
          </w:p>
        </w:tc>
      </w:tr>
      <w:tr w:rsidR="005010A4" w:rsidTr="00DA62D5">
        <w:tc>
          <w:tcPr>
            <w:tcW w:w="9464" w:type="dxa"/>
          </w:tcPr>
          <w:p w:rsidR="005010A4" w:rsidRPr="00FC0BC9" w:rsidRDefault="005010A4" w:rsidP="003F6CE4">
            <w:pPr>
              <w:jc w:val="both"/>
            </w:pPr>
            <w:r>
              <w:t>Обеспечение доступным и комфортным жильем</w:t>
            </w:r>
          </w:p>
        </w:tc>
        <w:tc>
          <w:tcPr>
            <w:tcW w:w="1843" w:type="dxa"/>
          </w:tcPr>
          <w:p w:rsidR="005010A4" w:rsidRPr="00FE3EDD" w:rsidRDefault="005010A4" w:rsidP="003F6CE4">
            <w:pPr>
              <w:jc w:val="right"/>
              <w:rPr>
                <w:lang w:val="en-US"/>
              </w:rPr>
            </w:pPr>
            <w:r w:rsidRPr="00FE3EDD">
              <w:rPr>
                <w:bCs/>
              </w:rPr>
              <w:t>1 122 867 305</w:t>
            </w:r>
          </w:p>
        </w:tc>
        <w:tc>
          <w:tcPr>
            <w:tcW w:w="1842" w:type="dxa"/>
          </w:tcPr>
          <w:p w:rsidR="005010A4" w:rsidRPr="00FC0BC9" w:rsidRDefault="00CC171F" w:rsidP="005043B0">
            <w:pPr>
              <w:jc w:val="right"/>
            </w:pPr>
            <w:r>
              <w:t>147 891 588</w:t>
            </w:r>
          </w:p>
        </w:tc>
        <w:tc>
          <w:tcPr>
            <w:tcW w:w="1637" w:type="dxa"/>
          </w:tcPr>
          <w:p w:rsidR="005010A4" w:rsidRPr="00FC0BC9" w:rsidRDefault="00990D28" w:rsidP="006C29BE">
            <w:pPr>
              <w:jc w:val="right"/>
            </w:pPr>
            <w:r>
              <w:t>13,2</w:t>
            </w:r>
          </w:p>
        </w:tc>
      </w:tr>
      <w:tr w:rsidR="005010A4" w:rsidTr="00DA62D5">
        <w:tc>
          <w:tcPr>
            <w:tcW w:w="9464" w:type="dxa"/>
          </w:tcPr>
          <w:p w:rsidR="005010A4" w:rsidRDefault="005010A4" w:rsidP="003F6CE4">
            <w:pPr>
              <w:jc w:val="both"/>
            </w:pPr>
            <w:r>
              <w:t>Развитие культуры и туризма, физической культуры и спорта</w:t>
            </w:r>
          </w:p>
        </w:tc>
        <w:tc>
          <w:tcPr>
            <w:tcW w:w="1843" w:type="dxa"/>
          </w:tcPr>
          <w:p w:rsidR="005010A4" w:rsidRPr="00FE3EDD" w:rsidRDefault="005010A4" w:rsidP="003F6CE4">
            <w:pPr>
              <w:tabs>
                <w:tab w:val="left" w:pos="1290"/>
              </w:tabs>
              <w:jc w:val="right"/>
            </w:pPr>
            <w:r w:rsidRPr="00FE3EDD">
              <w:t>2 049 728 402</w:t>
            </w:r>
          </w:p>
        </w:tc>
        <w:tc>
          <w:tcPr>
            <w:tcW w:w="1842" w:type="dxa"/>
          </w:tcPr>
          <w:p w:rsidR="005010A4" w:rsidRPr="00FE70C9" w:rsidRDefault="00CC171F" w:rsidP="005043B0">
            <w:pPr>
              <w:jc w:val="right"/>
            </w:pPr>
            <w:r>
              <w:t>325 914 645</w:t>
            </w:r>
          </w:p>
        </w:tc>
        <w:tc>
          <w:tcPr>
            <w:tcW w:w="1637" w:type="dxa"/>
          </w:tcPr>
          <w:p w:rsidR="005010A4" w:rsidRPr="00FE70C9" w:rsidRDefault="00990D28" w:rsidP="006C29BE">
            <w:pPr>
              <w:jc w:val="right"/>
            </w:pPr>
            <w:r>
              <w:t>15,9</w:t>
            </w:r>
          </w:p>
        </w:tc>
      </w:tr>
      <w:tr w:rsidR="005010A4" w:rsidTr="00DA62D5">
        <w:tc>
          <w:tcPr>
            <w:tcW w:w="9464" w:type="dxa"/>
          </w:tcPr>
          <w:p w:rsidR="005010A4" w:rsidRPr="00FE70C9" w:rsidRDefault="005010A4" w:rsidP="003F6CE4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1843" w:type="dxa"/>
          </w:tcPr>
          <w:p w:rsidR="005010A4" w:rsidRPr="00FE3EDD" w:rsidRDefault="005010A4" w:rsidP="003F6CE4">
            <w:pPr>
              <w:jc w:val="right"/>
              <w:rPr>
                <w:lang w:val="en-US"/>
              </w:rPr>
            </w:pPr>
            <w:r w:rsidRPr="00FE3EDD">
              <w:rPr>
                <w:bCs/>
              </w:rPr>
              <w:t>1 221 416 701</w:t>
            </w:r>
          </w:p>
        </w:tc>
        <w:tc>
          <w:tcPr>
            <w:tcW w:w="1842" w:type="dxa"/>
          </w:tcPr>
          <w:p w:rsidR="005010A4" w:rsidRPr="00F52937" w:rsidRDefault="00CC171F" w:rsidP="00490045">
            <w:pPr>
              <w:jc w:val="right"/>
            </w:pPr>
            <w:r>
              <w:t>463 325 493</w:t>
            </w:r>
          </w:p>
        </w:tc>
        <w:tc>
          <w:tcPr>
            <w:tcW w:w="1637" w:type="dxa"/>
          </w:tcPr>
          <w:p w:rsidR="005010A4" w:rsidRPr="00512D7E" w:rsidRDefault="00990D28" w:rsidP="00490045">
            <w:pPr>
              <w:jc w:val="right"/>
            </w:pPr>
            <w:r>
              <w:t>37,9</w:t>
            </w:r>
          </w:p>
        </w:tc>
      </w:tr>
      <w:tr w:rsidR="005010A4" w:rsidTr="00DA62D5">
        <w:tc>
          <w:tcPr>
            <w:tcW w:w="9464" w:type="dxa"/>
          </w:tcPr>
          <w:p w:rsidR="005010A4" w:rsidRPr="00512D7E" w:rsidRDefault="005010A4" w:rsidP="003F6CE4">
            <w:pPr>
              <w:jc w:val="both"/>
            </w:pPr>
            <w:r>
              <w:t>Развитие дорожного хозяйства и транспорта</w:t>
            </w:r>
          </w:p>
        </w:tc>
        <w:tc>
          <w:tcPr>
            <w:tcW w:w="1843" w:type="dxa"/>
          </w:tcPr>
          <w:p w:rsidR="005010A4" w:rsidRPr="00FE3EDD" w:rsidRDefault="005010A4" w:rsidP="003F6CE4">
            <w:pPr>
              <w:jc w:val="right"/>
              <w:rPr>
                <w:lang w:val="en-US"/>
              </w:rPr>
            </w:pPr>
            <w:r w:rsidRPr="00FE3EDD">
              <w:rPr>
                <w:bCs/>
              </w:rPr>
              <w:t>5 905 644 520</w:t>
            </w:r>
          </w:p>
        </w:tc>
        <w:tc>
          <w:tcPr>
            <w:tcW w:w="1842" w:type="dxa"/>
          </w:tcPr>
          <w:p w:rsidR="005010A4" w:rsidRPr="00E167CA" w:rsidRDefault="00CC171F" w:rsidP="00490045">
            <w:pPr>
              <w:jc w:val="right"/>
            </w:pPr>
            <w:r>
              <w:t>930 283 499</w:t>
            </w:r>
          </w:p>
        </w:tc>
        <w:tc>
          <w:tcPr>
            <w:tcW w:w="1637" w:type="dxa"/>
          </w:tcPr>
          <w:p w:rsidR="005010A4" w:rsidRPr="00512D7E" w:rsidRDefault="001037CD" w:rsidP="00490045">
            <w:pPr>
              <w:jc w:val="right"/>
            </w:pPr>
            <w:r>
              <w:t>15,8</w:t>
            </w:r>
          </w:p>
        </w:tc>
      </w:tr>
      <w:tr w:rsidR="005010A4" w:rsidTr="00DA62D5">
        <w:tc>
          <w:tcPr>
            <w:tcW w:w="9464" w:type="dxa"/>
          </w:tcPr>
          <w:p w:rsidR="005010A4" w:rsidRDefault="005010A4" w:rsidP="003F6CE4">
            <w:pPr>
              <w:jc w:val="both"/>
            </w:pPr>
            <w:r>
              <w:t>Развитие сельского хозяйства</w:t>
            </w:r>
          </w:p>
        </w:tc>
        <w:tc>
          <w:tcPr>
            <w:tcW w:w="1843" w:type="dxa"/>
          </w:tcPr>
          <w:p w:rsidR="005010A4" w:rsidRPr="00131A1D" w:rsidRDefault="00CC171F" w:rsidP="003F6CE4">
            <w:pPr>
              <w:jc w:val="right"/>
            </w:pPr>
            <w:r>
              <w:t>844 957 250</w:t>
            </w:r>
          </w:p>
        </w:tc>
        <w:tc>
          <w:tcPr>
            <w:tcW w:w="1842" w:type="dxa"/>
          </w:tcPr>
          <w:p w:rsidR="005010A4" w:rsidRPr="00E167CA" w:rsidRDefault="00CC171F" w:rsidP="00490045">
            <w:pPr>
              <w:jc w:val="right"/>
            </w:pPr>
            <w:r>
              <w:t>177 449 682</w:t>
            </w:r>
          </w:p>
        </w:tc>
        <w:tc>
          <w:tcPr>
            <w:tcW w:w="1637" w:type="dxa"/>
          </w:tcPr>
          <w:p w:rsidR="005010A4" w:rsidRPr="00512D7E" w:rsidRDefault="001037CD" w:rsidP="006C29BE">
            <w:pPr>
              <w:jc w:val="right"/>
            </w:pPr>
            <w:r>
              <w:t>21,0</w:t>
            </w:r>
          </w:p>
        </w:tc>
      </w:tr>
      <w:tr w:rsidR="005010A4" w:rsidTr="00DA62D5">
        <w:tc>
          <w:tcPr>
            <w:tcW w:w="9464" w:type="dxa"/>
          </w:tcPr>
          <w:p w:rsidR="005010A4" w:rsidRPr="005010A4" w:rsidRDefault="005010A4" w:rsidP="003F6CE4">
            <w:pPr>
              <w:jc w:val="both"/>
            </w:pPr>
            <w:r>
              <w:t>Д</w:t>
            </w:r>
            <w:r w:rsidRPr="005010A4">
              <w:t xml:space="preserve">отации местным бюджетам в госпрограмме по </w:t>
            </w:r>
            <w:r>
              <w:t xml:space="preserve">управлению </w:t>
            </w:r>
            <w:r w:rsidRPr="005010A4">
              <w:t>финансам</w:t>
            </w:r>
            <w:r>
              <w:t>и</w:t>
            </w:r>
          </w:p>
        </w:tc>
        <w:tc>
          <w:tcPr>
            <w:tcW w:w="1843" w:type="dxa"/>
          </w:tcPr>
          <w:p w:rsidR="005010A4" w:rsidRPr="005010A4" w:rsidRDefault="00FE3EDD" w:rsidP="002F7A18">
            <w:pPr>
              <w:jc w:val="right"/>
            </w:pPr>
            <w:r>
              <w:t>3 902 158 377</w:t>
            </w:r>
          </w:p>
        </w:tc>
        <w:tc>
          <w:tcPr>
            <w:tcW w:w="1842" w:type="dxa"/>
          </w:tcPr>
          <w:p w:rsidR="005010A4" w:rsidRPr="005010A4" w:rsidRDefault="00CC171F" w:rsidP="00490045">
            <w:pPr>
              <w:jc w:val="right"/>
            </w:pPr>
            <w:r>
              <w:t>930 413 665</w:t>
            </w:r>
          </w:p>
        </w:tc>
        <w:tc>
          <w:tcPr>
            <w:tcW w:w="1637" w:type="dxa"/>
          </w:tcPr>
          <w:p w:rsidR="005010A4" w:rsidRPr="005010A4" w:rsidRDefault="001037CD" w:rsidP="00175E93">
            <w:pPr>
              <w:jc w:val="right"/>
            </w:pPr>
            <w:r>
              <w:t>23,8</w:t>
            </w:r>
          </w:p>
        </w:tc>
      </w:tr>
      <w:tr w:rsidR="005010A4" w:rsidTr="00DA62D5">
        <w:trPr>
          <w:trHeight w:val="70"/>
        </w:trPr>
        <w:tc>
          <w:tcPr>
            <w:tcW w:w="9464" w:type="dxa"/>
          </w:tcPr>
          <w:p w:rsidR="005010A4" w:rsidRPr="005010A4" w:rsidRDefault="005010A4" w:rsidP="005010A4">
            <w:pPr>
              <w:jc w:val="both"/>
            </w:pPr>
            <w:r>
              <w:t>О</w:t>
            </w:r>
            <w:r w:rsidRPr="005010A4">
              <w:t>бслуживание государственного долга в госпрограмме по финансам</w:t>
            </w:r>
          </w:p>
        </w:tc>
        <w:tc>
          <w:tcPr>
            <w:tcW w:w="1843" w:type="dxa"/>
          </w:tcPr>
          <w:p w:rsidR="005010A4" w:rsidRPr="005010A4" w:rsidRDefault="00FE3EDD" w:rsidP="00182D92">
            <w:pPr>
              <w:jc w:val="right"/>
            </w:pPr>
            <w:r>
              <w:t>1 494 446 433</w:t>
            </w:r>
          </w:p>
        </w:tc>
        <w:tc>
          <w:tcPr>
            <w:tcW w:w="1842" w:type="dxa"/>
          </w:tcPr>
          <w:p w:rsidR="005010A4" w:rsidRPr="005010A4" w:rsidRDefault="00CC171F" w:rsidP="00490045">
            <w:pPr>
              <w:jc w:val="right"/>
            </w:pPr>
            <w:r>
              <w:t>523 991 313</w:t>
            </w:r>
          </w:p>
        </w:tc>
        <w:tc>
          <w:tcPr>
            <w:tcW w:w="1637" w:type="dxa"/>
          </w:tcPr>
          <w:p w:rsidR="005010A4" w:rsidRPr="005010A4" w:rsidRDefault="001037CD" w:rsidP="009D7864">
            <w:pPr>
              <w:jc w:val="right"/>
            </w:pPr>
            <w:r>
              <w:t>35,1</w:t>
            </w:r>
          </w:p>
        </w:tc>
      </w:tr>
      <w:tr w:rsidR="000E2C77" w:rsidTr="00DA62D5">
        <w:tc>
          <w:tcPr>
            <w:tcW w:w="9464" w:type="dxa"/>
          </w:tcPr>
          <w:p w:rsidR="000E2C77" w:rsidRDefault="000E2C77" w:rsidP="005010A4">
            <w:pPr>
              <w:jc w:val="both"/>
            </w:pPr>
            <w:r>
              <w:t xml:space="preserve">Другие </w:t>
            </w:r>
            <w:r w:rsidR="005010A4">
              <w:t xml:space="preserve">расходы в </w:t>
            </w:r>
            <w:r>
              <w:t>госпрограмм</w:t>
            </w:r>
            <w:r w:rsidR="005010A4">
              <w:t>ах</w:t>
            </w:r>
          </w:p>
        </w:tc>
        <w:tc>
          <w:tcPr>
            <w:tcW w:w="1843" w:type="dxa"/>
          </w:tcPr>
          <w:p w:rsidR="000E2C77" w:rsidRPr="0082799A" w:rsidRDefault="0082799A" w:rsidP="00182D92">
            <w:pPr>
              <w:jc w:val="right"/>
            </w:pPr>
            <w:r>
              <w:t>3 122 434 476</w:t>
            </w:r>
          </w:p>
        </w:tc>
        <w:tc>
          <w:tcPr>
            <w:tcW w:w="1842" w:type="dxa"/>
          </w:tcPr>
          <w:p w:rsidR="000E2C77" w:rsidRPr="009014AB" w:rsidRDefault="00A866D5" w:rsidP="00490045">
            <w:pPr>
              <w:jc w:val="right"/>
            </w:pPr>
            <w:r>
              <w:t>626 319 999</w:t>
            </w:r>
          </w:p>
        </w:tc>
        <w:tc>
          <w:tcPr>
            <w:tcW w:w="1637" w:type="dxa"/>
          </w:tcPr>
          <w:p w:rsidR="000E2C77" w:rsidRPr="009014AB" w:rsidRDefault="001037CD" w:rsidP="00490045">
            <w:pPr>
              <w:jc w:val="right"/>
            </w:pPr>
            <w:r>
              <w:t>20,1</w:t>
            </w:r>
          </w:p>
        </w:tc>
      </w:tr>
      <w:tr w:rsidR="000E2C77" w:rsidTr="00DA62D5">
        <w:tc>
          <w:tcPr>
            <w:tcW w:w="9464" w:type="dxa"/>
          </w:tcPr>
          <w:p w:rsidR="000E2C77" w:rsidRPr="0043322A" w:rsidRDefault="000E2C77" w:rsidP="00182D92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1843" w:type="dxa"/>
          </w:tcPr>
          <w:p w:rsidR="000E2C77" w:rsidRPr="008540B5" w:rsidRDefault="003975FC" w:rsidP="000E2C77">
            <w:pPr>
              <w:jc w:val="right"/>
              <w:rPr>
                <w:b/>
                <w:lang w:val="en-US"/>
              </w:rPr>
            </w:pPr>
            <w:r w:rsidRPr="008540B5">
              <w:rPr>
                <w:b/>
                <w:iCs/>
              </w:rPr>
              <w:t>2 548 929 085</w:t>
            </w:r>
          </w:p>
        </w:tc>
        <w:tc>
          <w:tcPr>
            <w:tcW w:w="1842" w:type="dxa"/>
          </w:tcPr>
          <w:p w:rsidR="000E2C77" w:rsidRPr="00D814F6" w:rsidRDefault="00CC171F" w:rsidP="00490045">
            <w:pPr>
              <w:jc w:val="right"/>
              <w:rPr>
                <w:b/>
              </w:rPr>
            </w:pPr>
            <w:r>
              <w:rPr>
                <w:b/>
              </w:rPr>
              <w:t>533 192 944</w:t>
            </w:r>
          </w:p>
        </w:tc>
        <w:tc>
          <w:tcPr>
            <w:tcW w:w="1637" w:type="dxa"/>
          </w:tcPr>
          <w:p w:rsidR="000E2C77" w:rsidRPr="0090465E" w:rsidRDefault="00990D28" w:rsidP="00490045">
            <w:pPr>
              <w:jc w:val="right"/>
              <w:rPr>
                <w:b/>
              </w:rPr>
            </w:pPr>
            <w:r>
              <w:rPr>
                <w:b/>
              </w:rPr>
              <w:t>20,9</w:t>
            </w:r>
          </w:p>
        </w:tc>
      </w:tr>
      <w:tr w:rsidR="000E2C77" w:rsidTr="00901B26">
        <w:tc>
          <w:tcPr>
            <w:tcW w:w="9464" w:type="dxa"/>
          </w:tcPr>
          <w:p w:rsidR="000E2C77" w:rsidRPr="00FC0BC9" w:rsidRDefault="000E2C77" w:rsidP="00182D92">
            <w:pPr>
              <w:jc w:val="both"/>
              <w:rPr>
                <w:b/>
                <w:i/>
              </w:rPr>
            </w:pPr>
            <w:proofErr w:type="gramStart"/>
            <w:r w:rsidRPr="00FC0BC9">
              <w:rPr>
                <w:b/>
                <w:i/>
              </w:rPr>
              <w:t>ДЕФИЦИТ</w:t>
            </w:r>
            <w:proofErr w:type="gramEnd"/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</w:tcPr>
          <w:p w:rsidR="000E2C77" w:rsidRPr="0082799A" w:rsidRDefault="0082799A" w:rsidP="00182D9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1 245 612 927</w:t>
            </w:r>
          </w:p>
        </w:tc>
        <w:tc>
          <w:tcPr>
            <w:tcW w:w="1842" w:type="dxa"/>
          </w:tcPr>
          <w:p w:rsidR="000E2C77" w:rsidRPr="00D814F6" w:rsidRDefault="00A866D5" w:rsidP="0049004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659 265 686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0E2C77" w:rsidRPr="009014AB" w:rsidRDefault="000E2C77" w:rsidP="00490045">
            <w:pPr>
              <w:jc w:val="right"/>
            </w:pPr>
            <w:bookmarkStart w:id="0" w:name="_GoBack"/>
            <w:bookmarkEnd w:id="0"/>
          </w:p>
        </w:tc>
      </w:tr>
    </w:tbl>
    <w:p w:rsidR="00195E86" w:rsidRPr="00195E86" w:rsidRDefault="00195E86" w:rsidP="00287354">
      <w:pPr>
        <w:jc w:val="both"/>
        <w:rPr>
          <w:sz w:val="28"/>
          <w:szCs w:val="28"/>
        </w:rPr>
      </w:pPr>
    </w:p>
    <w:sectPr w:rsidR="00195E86" w:rsidRPr="00195E86" w:rsidSect="00287354">
      <w:pgSz w:w="16838" w:h="11906" w:orient="landscape"/>
      <w:pgMar w:top="567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33612"/>
    <w:rsid w:val="0003781F"/>
    <w:rsid w:val="0004506B"/>
    <w:rsid w:val="000647D6"/>
    <w:rsid w:val="00072ABF"/>
    <w:rsid w:val="00076212"/>
    <w:rsid w:val="00080347"/>
    <w:rsid w:val="000A0E39"/>
    <w:rsid w:val="000B3D8E"/>
    <w:rsid w:val="000B7E84"/>
    <w:rsid w:val="000D40EA"/>
    <w:rsid w:val="000E2C77"/>
    <w:rsid w:val="001037CD"/>
    <w:rsid w:val="00113ADA"/>
    <w:rsid w:val="00131A1D"/>
    <w:rsid w:val="00146436"/>
    <w:rsid w:val="00155C06"/>
    <w:rsid w:val="00155C28"/>
    <w:rsid w:val="00160229"/>
    <w:rsid w:val="0016378F"/>
    <w:rsid w:val="00175E93"/>
    <w:rsid w:val="00176282"/>
    <w:rsid w:val="00186888"/>
    <w:rsid w:val="00194E05"/>
    <w:rsid w:val="00195E86"/>
    <w:rsid w:val="00197895"/>
    <w:rsid w:val="001B4C3E"/>
    <w:rsid w:val="001B77B4"/>
    <w:rsid w:val="001D65E4"/>
    <w:rsid w:val="001F480F"/>
    <w:rsid w:val="00211912"/>
    <w:rsid w:val="002630FF"/>
    <w:rsid w:val="00265157"/>
    <w:rsid w:val="00283E12"/>
    <w:rsid w:val="00287354"/>
    <w:rsid w:val="00290618"/>
    <w:rsid w:val="002B117F"/>
    <w:rsid w:val="002D2214"/>
    <w:rsid w:val="002E71F9"/>
    <w:rsid w:val="002F7A18"/>
    <w:rsid w:val="00300609"/>
    <w:rsid w:val="0030584A"/>
    <w:rsid w:val="0031764E"/>
    <w:rsid w:val="00336A6A"/>
    <w:rsid w:val="003569CC"/>
    <w:rsid w:val="00376A15"/>
    <w:rsid w:val="00395DA2"/>
    <w:rsid w:val="003975FC"/>
    <w:rsid w:val="003A008F"/>
    <w:rsid w:val="003E2330"/>
    <w:rsid w:val="003E75F7"/>
    <w:rsid w:val="003F5B0D"/>
    <w:rsid w:val="003F7583"/>
    <w:rsid w:val="003F7E79"/>
    <w:rsid w:val="00414424"/>
    <w:rsid w:val="0043322A"/>
    <w:rsid w:val="00436223"/>
    <w:rsid w:val="00436CFB"/>
    <w:rsid w:val="0045456F"/>
    <w:rsid w:val="00466010"/>
    <w:rsid w:val="00467CDB"/>
    <w:rsid w:val="00472A65"/>
    <w:rsid w:val="00486F76"/>
    <w:rsid w:val="00490045"/>
    <w:rsid w:val="00492B08"/>
    <w:rsid w:val="004B652E"/>
    <w:rsid w:val="004D0B24"/>
    <w:rsid w:val="004D2586"/>
    <w:rsid w:val="004F684A"/>
    <w:rsid w:val="005010A4"/>
    <w:rsid w:val="005043B0"/>
    <w:rsid w:val="00512D1D"/>
    <w:rsid w:val="00512D7E"/>
    <w:rsid w:val="00516F27"/>
    <w:rsid w:val="005656B1"/>
    <w:rsid w:val="00572CDF"/>
    <w:rsid w:val="00593A02"/>
    <w:rsid w:val="005E5844"/>
    <w:rsid w:val="005F10B1"/>
    <w:rsid w:val="005F21A6"/>
    <w:rsid w:val="005F7964"/>
    <w:rsid w:val="0064368F"/>
    <w:rsid w:val="00656CB6"/>
    <w:rsid w:val="0067061E"/>
    <w:rsid w:val="00682135"/>
    <w:rsid w:val="006A434A"/>
    <w:rsid w:val="006B2854"/>
    <w:rsid w:val="006B2DA8"/>
    <w:rsid w:val="006B35B3"/>
    <w:rsid w:val="006C29BE"/>
    <w:rsid w:val="006C7C43"/>
    <w:rsid w:val="006D4AD7"/>
    <w:rsid w:val="006F012E"/>
    <w:rsid w:val="00701590"/>
    <w:rsid w:val="007176E6"/>
    <w:rsid w:val="007706E7"/>
    <w:rsid w:val="007969CD"/>
    <w:rsid w:val="007A411E"/>
    <w:rsid w:val="007B24E0"/>
    <w:rsid w:val="007C521B"/>
    <w:rsid w:val="007D7104"/>
    <w:rsid w:val="007E7602"/>
    <w:rsid w:val="0082799A"/>
    <w:rsid w:val="00832AD3"/>
    <w:rsid w:val="00836C43"/>
    <w:rsid w:val="008403A2"/>
    <w:rsid w:val="00843D5C"/>
    <w:rsid w:val="00847C8F"/>
    <w:rsid w:val="00852B38"/>
    <w:rsid w:val="008540B5"/>
    <w:rsid w:val="00854262"/>
    <w:rsid w:val="008637FB"/>
    <w:rsid w:val="00892C06"/>
    <w:rsid w:val="008D14C2"/>
    <w:rsid w:val="008D5D33"/>
    <w:rsid w:val="008E7CA4"/>
    <w:rsid w:val="008F61B4"/>
    <w:rsid w:val="009014AB"/>
    <w:rsid w:val="00901B26"/>
    <w:rsid w:val="0090465E"/>
    <w:rsid w:val="0095712F"/>
    <w:rsid w:val="009650AD"/>
    <w:rsid w:val="00982448"/>
    <w:rsid w:val="00990D28"/>
    <w:rsid w:val="009912E0"/>
    <w:rsid w:val="009A5E9F"/>
    <w:rsid w:val="009B0024"/>
    <w:rsid w:val="009B0C9C"/>
    <w:rsid w:val="009D7864"/>
    <w:rsid w:val="009F23E2"/>
    <w:rsid w:val="00A45DCA"/>
    <w:rsid w:val="00A56E29"/>
    <w:rsid w:val="00A866D5"/>
    <w:rsid w:val="00A870C0"/>
    <w:rsid w:val="00A9358D"/>
    <w:rsid w:val="00AA2B11"/>
    <w:rsid w:val="00AA6100"/>
    <w:rsid w:val="00AC2141"/>
    <w:rsid w:val="00AC3252"/>
    <w:rsid w:val="00AC4A8E"/>
    <w:rsid w:val="00AD1BEA"/>
    <w:rsid w:val="00B02D33"/>
    <w:rsid w:val="00B05F9D"/>
    <w:rsid w:val="00B07EF1"/>
    <w:rsid w:val="00B11C07"/>
    <w:rsid w:val="00B310C6"/>
    <w:rsid w:val="00B34763"/>
    <w:rsid w:val="00B54509"/>
    <w:rsid w:val="00B74BB1"/>
    <w:rsid w:val="00B93593"/>
    <w:rsid w:val="00B95F0D"/>
    <w:rsid w:val="00B97E51"/>
    <w:rsid w:val="00BA29AB"/>
    <w:rsid w:val="00BF207C"/>
    <w:rsid w:val="00BF2235"/>
    <w:rsid w:val="00C87327"/>
    <w:rsid w:val="00C904AD"/>
    <w:rsid w:val="00C93935"/>
    <w:rsid w:val="00CA6EAB"/>
    <w:rsid w:val="00CC171F"/>
    <w:rsid w:val="00CE6EC3"/>
    <w:rsid w:val="00CF1FFC"/>
    <w:rsid w:val="00D064AC"/>
    <w:rsid w:val="00D172B7"/>
    <w:rsid w:val="00D430B0"/>
    <w:rsid w:val="00D436F0"/>
    <w:rsid w:val="00D70961"/>
    <w:rsid w:val="00D814F6"/>
    <w:rsid w:val="00D82C24"/>
    <w:rsid w:val="00D94892"/>
    <w:rsid w:val="00DA4F4B"/>
    <w:rsid w:val="00DA62D5"/>
    <w:rsid w:val="00DC4B64"/>
    <w:rsid w:val="00DF71B1"/>
    <w:rsid w:val="00E0175D"/>
    <w:rsid w:val="00E1177F"/>
    <w:rsid w:val="00E167CA"/>
    <w:rsid w:val="00E20840"/>
    <w:rsid w:val="00E20E2B"/>
    <w:rsid w:val="00E323F6"/>
    <w:rsid w:val="00E63608"/>
    <w:rsid w:val="00E76DE9"/>
    <w:rsid w:val="00E77946"/>
    <w:rsid w:val="00E872E1"/>
    <w:rsid w:val="00E97D5E"/>
    <w:rsid w:val="00EA3B74"/>
    <w:rsid w:val="00EB198C"/>
    <w:rsid w:val="00EE5BB0"/>
    <w:rsid w:val="00EE5E8F"/>
    <w:rsid w:val="00EF5D94"/>
    <w:rsid w:val="00F02BA0"/>
    <w:rsid w:val="00F04E0F"/>
    <w:rsid w:val="00F167CB"/>
    <w:rsid w:val="00F43216"/>
    <w:rsid w:val="00F45164"/>
    <w:rsid w:val="00F52937"/>
    <w:rsid w:val="00F94331"/>
    <w:rsid w:val="00FB7E06"/>
    <w:rsid w:val="00FC04B5"/>
    <w:rsid w:val="00FC0BC9"/>
    <w:rsid w:val="00FE3EDD"/>
    <w:rsid w:val="00FE70C9"/>
    <w:rsid w:val="00FF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23C31-27D5-4D93-89CB-A99E37C00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1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46</cp:revision>
  <cp:lastPrinted>2014-11-28T06:36:00Z</cp:lastPrinted>
  <dcterms:created xsi:type="dcterms:W3CDTF">2010-05-17T06:54:00Z</dcterms:created>
  <dcterms:modified xsi:type="dcterms:W3CDTF">2017-05-29T09:40:00Z</dcterms:modified>
</cp:coreProperties>
</file>